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5D720C62" w:rsidR="005F6D68" w:rsidRPr="0037222E" w:rsidRDefault="001C1C32" w:rsidP="001C1C32">
      <w:pPr>
        <w:jc w:val="both"/>
        <w:rPr>
          <w:rFonts w:asciiTheme="majorHAnsi" w:hAnsiTheme="majorHAnsi" w:cstheme="majorHAnsi"/>
        </w:rPr>
      </w:pPr>
      <w:r w:rsidRPr="0037222E">
        <w:rPr>
          <w:rFonts w:asciiTheme="majorHAnsi" w:hAnsiTheme="majorHAnsi" w:cstheme="majorHAnsi"/>
        </w:rPr>
        <w:t>Diapositiva 1</w:t>
      </w:r>
    </w:p>
    <w:p w14:paraId="7B52019D" w14:textId="7CFB42A7" w:rsidR="00574294" w:rsidRPr="0037222E" w:rsidRDefault="00574294" w:rsidP="001C1C32">
      <w:pPr>
        <w:jc w:val="both"/>
        <w:rPr>
          <w:rFonts w:asciiTheme="majorHAnsi" w:hAnsiTheme="majorHAnsi" w:cstheme="majorHAnsi"/>
        </w:rPr>
      </w:pPr>
      <w:r w:rsidRPr="0037222E">
        <w:rPr>
          <w:rFonts w:asciiTheme="majorHAnsi" w:hAnsiTheme="majorHAnsi" w:cstheme="majorHAnsi"/>
        </w:rPr>
        <w:t>5. ABC della gestione aziendale per l'im</w:t>
      </w:r>
      <w:bookmarkStart w:id="0" w:name="_GoBack"/>
      <w:bookmarkEnd w:id="0"/>
      <w:r w:rsidRPr="0037222E">
        <w:rPr>
          <w:rFonts w:asciiTheme="majorHAnsi" w:hAnsiTheme="majorHAnsi" w:cstheme="majorHAnsi"/>
        </w:rPr>
        <w:t>prenditore</w:t>
      </w:r>
    </w:p>
    <w:p w14:paraId="4E3901C5" w14:textId="6B7F29A6" w:rsidR="00574294" w:rsidRPr="0037222E" w:rsidRDefault="00574294" w:rsidP="001C1C32">
      <w:pPr>
        <w:jc w:val="both"/>
        <w:rPr>
          <w:rFonts w:asciiTheme="majorHAnsi" w:hAnsiTheme="majorHAnsi" w:cstheme="majorHAnsi"/>
        </w:rPr>
      </w:pPr>
      <w:r w:rsidRPr="0037222E">
        <w:rPr>
          <w:rFonts w:asciiTheme="majorHAnsi" w:hAnsiTheme="majorHAnsi" w:cstheme="majorHAnsi"/>
        </w:rPr>
        <w:t>Diapositiva 2</w:t>
      </w:r>
    </w:p>
    <w:p w14:paraId="086DA66A" w14:textId="0D52D81C" w:rsidR="00574294" w:rsidRPr="0037222E" w:rsidRDefault="00574294" w:rsidP="001C1C32">
      <w:pPr>
        <w:jc w:val="both"/>
        <w:rPr>
          <w:rFonts w:asciiTheme="majorHAnsi" w:hAnsiTheme="majorHAnsi" w:cstheme="majorHAnsi"/>
        </w:rPr>
      </w:pPr>
      <w:r w:rsidRPr="0037222E">
        <w:rPr>
          <w:rFonts w:asciiTheme="majorHAnsi" w:hAnsiTheme="majorHAnsi" w:cstheme="majorHAnsi"/>
        </w:rPr>
        <w:t>5.1. Motivazione dei dipendenti</w:t>
      </w:r>
    </w:p>
    <w:p w14:paraId="3E397387" w14:textId="547D1BEB" w:rsidR="00574294" w:rsidRPr="0037222E" w:rsidRDefault="00574294" w:rsidP="001C1C32">
      <w:pPr>
        <w:jc w:val="both"/>
        <w:rPr>
          <w:rFonts w:asciiTheme="majorHAnsi" w:hAnsiTheme="majorHAnsi" w:cstheme="majorHAnsi"/>
        </w:rPr>
      </w:pPr>
      <w:r w:rsidRPr="0037222E">
        <w:rPr>
          <w:rFonts w:asciiTheme="majorHAnsi" w:hAnsiTheme="majorHAnsi" w:cstheme="majorHAnsi"/>
        </w:rPr>
        <w:t>Diapositiva 3</w:t>
      </w:r>
    </w:p>
    <w:p w14:paraId="5EA4E65A" w14:textId="25C0C6BA" w:rsidR="00574294" w:rsidRPr="0037222E" w:rsidRDefault="00574294" w:rsidP="001C1C32">
      <w:pPr>
        <w:jc w:val="both"/>
        <w:rPr>
          <w:rFonts w:asciiTheme="majorHAnsi" w:hAnsiTheme="majorHAnsi" w:cstheme="majorHAnsi"/>
        </w:rPr>
      </w:pPr>
      <w:r w:rsidRPr="0037222E">
        <w:rPr>
          <w:rFonts w:asciiTheme="majorHAnsi" w:hAnsiTheme="majorHAnsi" w:cstheme="majorHAnsi"/>
        </w:rPr>
        <w:t>L'essenza della motivazione</w:t>
      </w:r>
    </w:p>
    <w:p w14:paraId="1E976E07" w14:textId="77777777" w:rsidR="00574294" w:rsidRPr="0037222E" w:rsidRDefault="00574294" w:rsidP="001C1C32">
      <w:pPr>
        <w:jc w:val="both"/>
        <w:rPr>
          <w:rFonts w:asciiTheme="majorHAnsi" w:hAnsiTheme="majorHAnsi" w:cstheme="majorHAnsi"/>
        </w:rPr>
      </w:pPr>
      <w:r w:rsidRPr="0037222E">
        <w:rPr>
          <w:rFonts w:asciiTheme="majorHAnsi" w:hAnsiTheme="majorHAnsi" w:cstheme="majorHAnsi"/>
        </w:rPr>
        <w:t>Motivare i dipendenti è efficace se siamo in grado di comprendere le loro esigenze. Uno dei problemi che ostacolano una motivazione efficace è la mancanza di conoscenza dei bisogni e delle aspettative.</w:t>
      </w:r>
    </w:p>
    <w:p w14:paraId="6F949426" w14:textId="4F76995C" w:rsidR="00574294" w:rsidRPr="0037222E" w:rsidRDefault="00574294" w:rsidP="001C1C32">
      <w:pPr>
        <w:jc w:val="both"/>
        <w:rPr>
          <w:rFonts w:asciiTheme="majorHAnsi" w:hAnsiTheme="majorHAnsi" w:cstheme="majorHAnsi"/>
        </w:rPr>
      </w:pPr>
      <w:r w:rsidRPr="0037222E">
        <w:rPr>
          <w:rFonts w:asciiTheme="majorHAnsi" w:hAnsiTheme="majorHAnsi" w:cstheme="majorHAnsi"/>
        </w:rPr>
        <w:t>La motivazione è un campo di conoscenza molto complesso. Non esiste un'unica teoria della motivazione che spieghi tutto il comportamento umano.</w:t>
      </w:r>
    </w:p>
    <w:p w14:paraId="13E647C6" w14:textId="1F715DB6" w:rsidR="00574294" w:rsidRPr="0037222E" w:rsidRDefault="00574294" w:rsidP="001C1C32">
      <w:pPr>
        <w:jc w:val="both"/>
        <w:rPr>
          <w:rFonts w:asciiTheme="majorHAnsi" w:hAnsiTheme="majorHAnsi" w:cstheme="majorHAnsi"/>
        </w:rPr>
      </w:pPr>
      <w:r w:rsidRPr="0037222E">
        <w:rPr>
          <w:rFonts w:asciiTheme="majorHAnsi" w:hAnsiTheme="majorHAnsi" w:cstheme="majorHAnsi"/>
        </w:rPr>
        <w:t>Mentre miglioriamo le nostre capacità motivazionali come leader, dobbiamo anche imparare e comprendere alcune teorie.</w:t>
      </w:r>
    </w:p>
    <w:p w14:paraId="5B24C584" w14:textId="0FF93F81" w:rsidR="00574294" w:rsidRPr="0037222E" w:rsidRDefault="00574294" w:rsidP="001C1C32">
      <w:pPr>
        <w:jc w:val="both"/>
        <w:rPr>
          <w:rFonts w:asciiTheme="majorHAnsi" w:hAnsiTheme="majorHAnsi" w:cstheme="majorHAnsi"/>
        </w:rPr>
      </w:pPr>
      <w:r w:rsidRPr="0037222E">
        <w:rPr>
          <w:rFonts w:asciiTheme="majorHAnsi" w:hAnsiTheme="majorHAnsi" w:cstheme="majorHAnsi"/>
        </w:rPr>
        <w:t>Diapositiva 4</w:t>
      </w:r>
    </w:p>
    <w:p w14:paraId="68060257" w14:textId="356DA18A" w:rsidR="00574294" w:rsidRPr="0037222E" w:rsidRDefault="00574294" w:rsidP="001C1C32">
      <w:pPr>
        <w:jc w:val="both"/>
        <w:rPr>
          <w:rFonts w:asciiTheme="majorHAnsi" w:hAnsiTheme="majorHAnsi" w:cstheme="majorHAnsi"/>
        </w:rPr>
      </w:pPr>
      <w:r w:rsidRPr="0037222E">
        <w:rPr>
          <w:rFonts w:asciiTheme="majorHAnsi" w:hAnsiTheme="majorHAnsi" w:cstheme="majorHAnsi"/>
        </w:rPr>
        <w:t>I tre bisogni umani fondamentali:</w:t>
      </w:r>
    </w:p>
    <w:p w14:paraId="49DB001A" w14:textId="5E0FE7E7" w:rsidR="00574294" w:rsidRPr="0037222E" w:rsidRDefault="00574294" w:rsidP="001C1C32">
      <w:pPr>
        <w:jc w:val="both"/>
        <w:rPr>
          <w:rFonts w:asciiTheme="majorHAnsi" w:hAnsiTheme="majorHAnsi" w:cstheme="majorHAnsi"/>
        </w:rPr>
      </w:pPr>
      <w:r w:rsidRPr="0037222E">
        <w:rPr>
          <w:rFonts w:asciiTheme="majorHAnsi" w:hAnsiTheme="majorHAnsi" w:cstheme="majorHAnsi"/>
        </w:rPr>
        <w:t>Secondo David Mclelland, psicologo dell'Università di Harvard, ci sono tre bisogni umani fondamentali:</w:t>
      </w:r>
    </w:p>
    <w:p w14:paraId="23406D06" w14:textId="6CF3B741" w:rsidR="00574294" w:rsidRPr="0037222E" w:rsidRDefault="00574294" w:rsidP="00574294">
      <w:pPr>
        <w:pStyle w:val="Akapitzlist"/>
        <w:numPr>
          <w:ilvl w:val="0"/>
          <w:numId w:val="17"/>
        </w:numPr>
        <w:jc w:val="both"/>
        <w:rPr>
          <w:rFonts w:asciiTheme="majorHAnsi" w:hAnsiTheme="majorHAnsi" w:cstheme="majorHAnsi"/>
        </w:rPr>
      </w:pPr>
      <w:r w:rsidRPr="0037222E">
        <w:rPr>
          <w:rFonts w:asciiTheme="majorHAnsi" w:hAnsiTheme="majorHAnsi" w:cstheme="majorHAnsi"/>
        </w:rPr>
        <w:t>Realizzazioni</w:t>
      </w:r>
    </w:p>
    <w:p w14:paraId="596AB021" w14:textId="350178A2" w:rsidR="00574294" w:rsidRPr="0037222E" w:rsidRDefault="00574294" w:rsidP="00574294">
      <w:pPr>
        <w:pStyle w:val="Akapitzlist"/>
        <w:numPr>
          <w:ilvl w:val="0"/>
          <w:numId w:val="17"/>
        </w:numPr>
        <w:jc w:val="both"/>
        <w:rPr>
          <w:rFonts w:asciiTheme="majorHAnsi" w:hAnsiTheme="majorHAnsi" w:cstheme="majorHAnsi"/>
        </w:rPr>
      </w:pPr>
      <w:r w:rsidRPr="0037222E">
        <w:rPr>
          <w:rFonts w:asciiTheme="majorHAnsi" w:hAnsiTheme="majorHAnsi" w:cstheme="majorHAnsi"/>
        </w:rPr>
        <w:t>Associazione</w:t>
      </w:r>
    </w:p>
    <w:p w14:paraId="147DB2A0" w14:textId="6093D4C2" w:rsidR="00574294" w:rsidRPr="0037222E" w:rsidRDefault="00574294" w:rsidP="00574294">
      <w:pPr>
        <w:pStyle w:val="Akapitzlist"/>
        <w:numPr>
          <w:ilvl w:val="0"/>
          <w:numId w:val="17"/>
        </w:numPr>
        <w:jc w:val="both"/>
        <w:rPr>
          <w:rFonts w:asciiTheme="majorHAnsi" w:hAnsiTheme="majorHAnsi" w:cstheme="majorHAnsi"/>
        </w:rPr>
      </w:pPr>
      <w:r w:rsidRPr="0037222E">
        <w:rPr>
          <w:rFonts w:asciiTheme="majorHAnsi" w:hAnsiTheme="majorHAnsi" w:cstheme="majorHAnsi"/>
        </w:rPr>
        <w:t>Energia</w:t>
      </w:r>
    </w:p>
    <w:p w14:paraId="22560FF0" w14:textId="295C38A8" w:rsidR="00574294" w:rsidRPr="0037222E" w:rsidRDefault="00574294" w:rsidP="00574294">
      <w:pPr>
        <w:jc w:val="both"/>
        <w:rPr>
          <w:rFonts w:asciiTheme="majorHAnsi" w:hAnsiTheme="majorHAnsi" w:cstheme="majorHAnsi"/>
        </w:rPr>
      </w:pPr>
      <w:r w:rsidRPr="0037222E">
        <w:rPr>
          <w:rFonts w:asciiTheme="majorHAnsi" w:hAnsiTheme="majorHAnsi" w:cstheme="majorHAnsi"/>
        </w:rPr>
        <w:t>Diapositiva 5</w:t>
      </w:r>
    </w:p>
    <w:p w14:paraId="51F65FEB" w14:textId="18798F2C" w:rsidR="00574294" w:rsidRPr="0037222E" w:rsidRDefault="00574294" w:rsidP="00574294">
      <w:pPr>
        <w:jc w:val="both"/>
        <w:rPr>
          <w:rFonts w:asciiTheme="majorHAnsi" w:hAnsiTheme="majorHAnsi" w:cstheme="majorHAnsi"/>
        </w:rPr>
      </w:pPr>
      <w:r w:rsidRPr="0037222E">
        <w:rPr>
          <w:rFonts w:asciiTheme="majorHAnsi" w:hAnsiTheme="majorHAnsi" w:cstheme="majorHAnsi"/>
        </w:rPr>
        <w:t>I motivi principali dell'insoddisfazione dei dipendenti sono:</w:t>
      </w:r>
    </w:p>
    <w:p w14:paraId="5E377110" w14:textId="3CE5BF24"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Non essere elogiato per i tuoi suggerimenti</w:t>
      </w:r>
    </w:p>
    <w:p w14:paraId="54E2A942" w14:textId="33DBE7D6"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Non riuscendo a rispondere alle loro lamentele</w:t>
      </w:r>
    </w:p>
    <w:p w14:paraId="1659B94A" w14:textId="3F7C934D"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Mancanza di incoraggiamento</w:t>
      </w:r>
    </w:p>
    <w:p w14:paraId="292BC0EC" w14:textId="33DEC1D1"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Critica dei dipendenti in presenza di altri</w:t>
      </w:r>
    </w:p>
    <w:p w14:paraId="03BE35D0" w14:textId="7FDB142D"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Mancanza di interesse per le opinioni dei dipendenti</w:t>
      </w:r>
    </w:p>
    <w:p w14:paraId="12A1FC42" w14:textId="117996D3"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Mancanza di informazioni sulla loro prospettiva sulla progressione</w:t>
      </w:r>
    </w:p>
    <w:p w14:paraId="009BD59A" w14:textId="39327778" w:rsidR="00574294" w:rsidRPr="0037222E" w:rsidRDefault="00574294" w:rsidP="00574294">
      <w:pPr>
        <w:pStyle w:val="Akapitzlist"/>
        <w:numPr>
          <w:ilvl w:val="0"/>
          <w:numId w:val="18"/>
        </w:numPr>
        <w:jc w:val="both"/>
        <w:rPr>
          <w:rFonts w:asciiTheme="majorHAnsi" w:hAnsiTheme="majorHAnsi" w:cstheme="majorHAnsi"/>
        </w:rPr>
      </w:pPr>
      <w:r w:rsidRPr="0037222E">
        <w:rPr>
          <w:rFonts w:asciiTheme="majorHAnsi" w:hAnsiTheme="majorHAnsi" w:cstheme="majorHAnsi"/>
        </w:rPr>
        <w:t>Favorire gli altri</w:t>
      </w:r>
    </w:p>
    <w:p w14:paraId="601E0498" w14:textId="69ADC1FD" w:rsidR="00574294" w:rsidRPr="0037222E" w:rsidRDefault="00574294" w:rsidP="00574294">
      <w:pPr>
        <w:jc w:val="both"/>
        <w:rPr>
          <w:rFonts w:asciiTheme="majorHAnsi" w:hAnsiTheme="majorHAnsi" w:cstheme="majorHAnsi"/>
        </w:rPr>
      </w:pPr>
      <w:r w:rsidRPr="0037222E">
        <w:rPr>
          <w:rFonts w:asciiTheme="majorHAnsi" w:hAnsiTheme="majorHAnsi" w:cstheme="majorHAnsi"/>
        </w:rPr>
        <w:t>Diapositiva 6</w:t>
      </w:r>
    </w:p>
    <w:p w14:paraId="49F7EF96" w14:textId="49ED698D" w:rsidR="00574294" w:rsidRPr="0037222E" w:rsidRDefault="00E05785" w:rsidP="00574294">
      <w:pPr>
        <w:jc w:val="both"/>
        <w:rPr>
          <w:rFonts w:asciiTheme="majorHAnsi" w:hAnsiTheme="majorHAnsi" w:cstheme="majorHAnsi"/>
        </w:rPr>
      </w:pPr>
      <w:r w:rsidRPr="0037222E">
        <w:rPr>
          <w:rFonts w:asciiTheme="majorHAnsi" w:hAnsiTheme="majorHAnsi" w:cstheme="majorHAnsi"/>
        </w:rPr>
        <w:t>Come garantire che i dipendenti siano motivati?</w:t>
      </w:r>
    </w:p>
    <w:p w14:paraId="33F72AA1" w14:textId="4ECEDC35" w:rsidR="00E05785" w:rsidRPr="0037222E" w:rsidRDefault="00E05785" w:rsidP="00574294">
      <w:pPr>
        <w:jc w:val="both"/>
        <w:rPr>
          <w:rFonts w:asciiTheme="majorHAnsi" w:hAnsiTheme="majorHAnsi" w:cstheme="majorHAnsi"/>
        </w:rPr>
      </w:pPr>
      <w:r w:rsidRPr="0037222E">
        <w:rPr>
          <w:rFonts w:asciiTheme="majorHAnsi" w:hAnsiTheme="majorHAnsi" w:cstheme="majorHAnsi"/>
        </w:rPr>
        <w:t>La direzione deve garantire che i propri dipendenti:</w:t>
      </w:r>
    </w:p>
    <w:p w14:paraId="70E2CA46" w14:textId="375FBFDB" w:rsidR="00E05785" w:rsidRPr="0037222E" w:rsidRDefault="00E05785" w:rsidP="00E05785">
      <w:pPr>
        <w:pStyle w:val="Akapitzlist"/>
        <w:numPr>
          <w:ilvl w:val="0"/>
          <w:numId w:val="19"/>
        </w:numPr>
        <w:jc w:val="both"/>
        <w:rPr>
          <w:rFonts w:asciiTheme="majorHAnsi" w:hAnsiTheme="majorHAnsi" w:cstheme="majorHAnsi"/>
        </w:rPr>
      </w:pPr>
      <w:r w:rsidRPr="0037222E">
        <w:rPr>
          <w:rFonts w:asciiTheme="majorHAnsi" w:hAnsiTheme="majorHAnsi" w:cstheme="majorHAnsi"/>
        </w:rPr>
        <w:t>Senti che sono importanti</w:t>
      </w:r>
    </w:p>
    <w:p w14:paraId="6F4FF3A5" w14:textId="1D7D12E0" w:rsidR="00E05785" w:rsidRPr="0037222E" w:rsidRDefault="00E05785" w:rsidP="00E05785">
      <w:pPr>
        <w:pStyle w:val="Akapitzlist"/>
        <w:numPr>
          <w:ilvl w:val="0"/>
          <w:numId w:val="19"/>
        </w:numPr>
        <w:jc w:val="both"/>
        <w:rPr>
          <w:rFonts w:asciiTheme="majorHAnsi" w:hAnsiTheme="majorHAnsi" w:cstheme="majorHAnsi"/>
        </w:rPr>
      </w:pPr>
      <w:r w:rsidRPr="0037222E">
        <w:rPr>
          <w:rFonts w:asciiTheme="majorHAnsi" w:hAnsiTheme="majorHAnsi" w:cstheme="majorHAnsi"/>
        </w:rPr>
        <w:t>Senti di essere responsabile dei risultati positivi</w:t>
      </w:r>
    </w:p>
    <w:p w14:paraId="6249CF4C" w14:textId="27E43586" w:rsidR="00E05785" w:rsidRPr="0037222E" w:rsidRDefault="00E05785" w:rsidP="00E05785">
      <w:pPr>
        <w:pStyle w:val="Akapitzlist"/>
        <w:numPr>
          <w:ilvl w:val="0"/>
          <w:numId w:val="19"/>
        </w:numPr>
        <w:jc w:val="both"/>
        <w:rPr>
          <w:rFonts w:asciiTheme="majorHAnsi" w:hAnsiTheme="majorHAnsi" w:cstheme="majorHAnsi"/>
        </w:rPr>
      </w:pPr>
      <w:r w:rsidRPr="0037222E">
        <w:rPr>
          <w:rFonts w:asciiTheme="majorHAnsi" w:hAnsiTheme="majorHAnsi" w:cstheme="majorHAnsi"/>
        </w:rPr>
        <w:t>Conosci i risultati del tuo lavoro</w:t>
      </w:r>
    </w:p>
    <w:p w14:paraId="78E62301" w14:textId="233AA358" w:rsidR="00E05785" w:rsidRPr="0037222E" w:rsidRDefault="00E05785" w:rsidP="00E05785">
      <w:pPr>
        <w:jc w:val="both"/>
        <w:rPr>
          <w:rFonts w:asciiTheme="majorHAnsi" w:hAnsiTheme="majorHAnsi" w:cstheme="majorHAnsi"/>
        </w:rPr>
      </w:pPr>
      <w:r w:rsidRPr="0037222E">
        <w:rPr>
          <w:rFonts w:asciiTheme="majorHAnsi" w:hAnsiTheme="majorHAnsi" w:cstheme="majorHAnsi"/>
        </w:rPr>
        <w:t>Diapositiva 7</w:t>
      </w:r>
    </w:p>
    <w:p w14:paraId="1B992B88" w14:textId="3300DDBF" w:rsidR="00E05785" w:rsidRPr="0037222E" w:rsidRDefault="00E05785" w:rsidP="00E05785">
      <w:pPr>
        <w:jc w:val="both"/>
        <w:rPr>
          <w:rFonts w:asciiTheme="majorHAnsi" w:hAnsiTheme="majorHAnsi" w:cstheme="majorHAnsi"/>
        </w:rPr>
      </w:pPr>
      <w:r w:rsidRPr="0037222E">
        <w:rPr>
          <w:rFonts w:asciiTheme="majorHAnsi" w:hAnsiTheme="majorHAnsi" w:cstheme="majorHAnsi"/>
        </w:rPr>
        <w:t>Come lodare onestamente?</w:t>
      </w:r>
    </w:p>
    <w:p w14:paraId="4347BD6E" w14:textId="105FB5A9" w:rsidR="00E05785" w:rsidRPr="0037222E" w:rsidRDefault="00E05785" w:rsidP="00E05785">
      <w:pPr>
        <w:jc w:val="both"/>
        <w:rPr>
          <w:rFonts w:asciiTheme="majorHAnsi" w:hAnsiTheme="majorHAnsi" w:cstheme="majorHAnsi"/>
        </w:rPr>
      </w:pPr>
      <w:r w:rsidRPr="0037222E">
        <w:rPr>
          <w:rFonts w:asciiTheme="majorHAnsi" w:hAnsiTheme="majorHAnsi" w:cstheme="majorHAnsi"/>
        </w:rPr>
        <w:lastRenderedPageBreak/>
        <w:t>La lode è efficace solo se viene eseguita in buona fede e con un accenno di approccio creativo alle relazioni con qualcun altro.</w:t>
      </w:r>
    </w:p>
    <w:p w14:paraId="42C8D342" w14:textId="4395B386" w:rsidR="00E05785" w:rsidRPr="0037222E" w:rsidRDefault="00E05785" w:rsidP="00E05785">
      <w:pPr>
        <w:jc w:val="both"/>
        <w:rPr>
          <w:rFonts w:asciiTheme="majorHAnsi" w:hAnsiTheme="majorHAnsi" w:cstheme="majorHAnsi"/>
        </w:rPr>
      </w:pPr>
      <w:r w:rsidRPr="0037222E">
        <w:rPr>
          <w:rFonts w:asciiTheme="majorHAnsi" w:hAnsiTheme="majorHAnsi" w:cstheme="majorHAnsi"/>
        </w:rPr>
        <w:t>Ogni volta che elogi un altro, non essere mai disonesto: anche gli elogi disonesti più mascherati finiscono sempre per essere scoperti.</w:t>
      </w:r>
    </w:p>
    <w:p w14:paraId="6114FE6F" w14:textId="1B28E8A6" w:rsidR="00E05785" w:rsidRPr="0037222E" w:rsidRDefault="00E05785" w:rsidP="00E05785">
      <w:pPr>
        <w:jc w:val="both"/>
        <w:rPr>
          <w:rFonts w:asciiTheme="majorHAnsi" w:hAnsiTheme="majorHAnsi" w:cstheme="majorHAnsi"/>
        </w:rPr>
      </w:pPr>
      <w:r w:rsidRPr="0037222E">
        <w:rPr>
          <w:rFonts w:asciiTheme="majorHAnsi" w:hAnsiTheme="majorHAnsi" w:cstheme="majorHAnsi"/>
        </w:rPr>
        <w:t>È meglio fare un complimento sincero a qualcuno, per quanto piccolo, che fare un complimento disonesto, per una realizzazione discutibile di grande importanza.</w:t>
      </w:r>
    </w:p>
    <w:p w14:paraId="0B71F795" w14:textId="0F862E18" w:rsidR="00E05785" w:rsidRPr="0037222E" w:rsidRDefault="00E05785" w:rsidP="00E05785">
      <w:pPr>
        <w:jc w:val="both"/>
        <w:rPr>
          <w:rFonts w:asciiTheme="majorHAnsi" w:hAnsiTheme="majorHAnsi" w:cstheme="majorHAnsi"/>
        </w:rPr>
      </w:pPr>
      <w:r w:rsidRPr="0037222E">
        <w:rPr>
          <w:rFonts w:asciiTheme="majorHAnsi" w:hAnsiTheme="majorHAnsi" w:cstheme="majorHAnsi"/>
        </w:rPr>
        <w:t>Diapositiva 8</w:t>
      </w:r>
    </w:p>
    <w:p w14:paraId="29A309EA" w14:textId="3845C1B4" w:rsidR="00E05785" w:rsidRPr="0037222E" w:rsidRDefault="00E05785" w:rsidP="00E05785">
      <w:pPr>
        <w:jc w:val="both"/>
        <w:rPr>
          <w:rFonts w:asciiTheme="majorHAnsi" w:hAnsiTheme="majorHAnsi" w:cstheme="majorHAnsi"/>
        </w:rPr>
      </w:pPr>
      <w:r w:rsidRPr="0037222E">
        <w:rPr>
          <w:rFonts w:asciiTheme="majorHAnsi" w:hAnsiTheme="majorHAnsi" w:cstheme="majorHAnsi"/>
        </w:rPr>
        <w:t>5.2. Gestione della squadra</w:t>
      </w:r>
    </w:p>
    <w:p w14:paraId="6724DCE5" w14:textId="091A2074" w:rsidR="00E05785" w:rsidRPr="0037222E" w:rsidRDefault="00E05785" w:rsidP="00E05785">
      <w:pPr>
        <w:jc w:val="both"/>
        <w:rPr>
          <w:rFonts w:asciiTheme="majorHAnsi" w:hAnsiTheme="majorHAnsi" w:cstheme="majorHAnsi"/>
        </w:rPr>
      </w:pPr>
      <w:r w:rsidRPr="0037222E">
        <w:rPr>
          <w:rFonts w:asciiTheme="majorHAnsi" w:hAnsiTheme="majorHAnsi" w:cstheme="majorHAnsi"/>
        </w:rPr>
        <w:t>Diapositiva 9</w:t>
      </w:r>
    </w:p>
    <w:p w14:paraId="4A5BC919" w14:textId="2CCF5D50" w:rsidR="00E05785" w:rsidRPr="0037222E" w:rsidRDefault="00E05785" w:rsidP="00E05785">
      <w:pPr>
        <w:jc w:val="both"/>
        <w:rPr>
          <w:rFonts w:asciiTheme="majorHAnsi" w:hAnsiTheme="majorHAnsi" w:cstheme="majorHAnsi"/>
        </w:rPr>
      </w:pPr>
      <w:r w:rsidRPr="0037222E">
        <w:rPr>
          <w:rFonts w:asciiTheme="majorHAnsi" w:hAnsiTheme="majorHAnsi" w:cstheme="majorHAnsi"/>
        </w:rPr>
        <w:t>Ogni squadra deve avere un obiettivo specifico. Più misurabile e specifico, più probabile sarà il successo del team.</w:t>
      </w:r>
    </w:p>
    <w:p w14:paraId="2A3B8B86" w14:textId="182AA83A" w:rsidR="00E05785" w:rsidRPr="0037222E" w:rsidRDefault="00E05785" w:rsidP="00E05785">
      <w:pPr>
        <w:jc w:val="both"/>
        <w:rPr>
          <w:rFonts w:asciiTheme="majorHAnsi" w:hAnsiTheme="majorHAnsi" w:cstheme="majorHAnsi"/>
        </w:rPr>
      </w:pPr>
      <w:r w:rsidRPr="0037222E">
        <w:rPr>
          <w:rFonts w:asciiTheme="majorHAnsi" w:hAnsiTheme="majorHAnsi" w:cstheme="majorHAnsi"/>
        </w:rPr>
        <w:t>Non è questione di lavoro di squadra se le seguenti condizioni non sono soddisfatte:</w:t>
      </w:r>
    </w:p>
    <w:p w14:paraId="37848A25" w14:textId="7F61C6F3" w:rsidR="00E05785" w:rsidRPr="0037222E" w:rsidRDefault="00E05785" w:rsidP="00E05785">
      <w:pPr>
        <w:pStyle w:val="Akapitzlist"/>
        <w:numPr>
          <w:ilvl w:val="0"/>
          <w:numId w:val="20"/>
        </w:numPr>
        <w:jc w:val="both"/>
        <w:rPr>
          <w:rFonts w:asciiTheme="majorHAnsi" w:hAnsiTheme="majorHAnsi" w:cstheme="majorHAnsi"/>
        </w:rPr>
      </w:pPr>
      <w:r w:rsidRPr="0037222E">
        <w:rPr>
          <w:rFonts w:asciiTheme="majorHAnsi" w:hAnsiTheme="majorHAnsi" w:cstheme="majorHAnsi"/>
        </w:rPr>
        <w:t>Creazione di un luogo adatto per riunioni di gruppo</w:t>
      </w:r>
    </w:p>
    <w:p w14:paraId="651A601F" w14:textId="54C9DDCB" w:rsidR="00E05785" w:rsidRPr="0037222E" w:rsidRDefault="00E05785" w:rsidP="00E05785">
      <w:pPr>
        <w:pStyle w:val="Akapitzlist"/>
        <w:numPr>
          <w:ilvl w:val="0"/>
          <w:numId w:val="20"/>
        </w:numPr>
        <w:jc w:val="both"/>
        <w:rPr>
          <w:rFonts w:asciiTheme="majorHAnsi" w:hAnsiTheme="majorHAnsi" w:cstheme="majorHAnsi"/>
        </w:rPr>
      </w:pPr>
      <w:r w:rsidRPr="0037222E">
        <w:rPr>
          <w:rFonts w:asciiTheme="majorHAnsi" w:hAnsiTheme="majorHAnsi" w:cstheme="majorHAnsi"/>
        </w:rPr>
        <w:t>Riserva di tempo per la collaborazione e la cooperazione tra il team</w:t>
      </w:r>
    </w:p>
    <w:p w14:paraId="5F4E8751" w14:textId="332AE094" w:rsidR="00E05785" w:rsidRPr="0037222E" w:rsidRDefault="00E05785" w:rsidP="00E05785">
      <w:pPr>
        <w:pStyle w:val="Akapitzlist"/>
        <w:numPr>
          <w:ilvl w:val="0"/>
          <w:numId w:val="20"/>
        </w:numPr>
        <w:jc w:val="both"/>
        <w:rPr>
          <w:rFonts w:asciiTheme="majorHAnsi" w:hAnsiTheme="majorHAnsi" w:cstheme="majorHAnsi"/>
        </w:rPr>
      </w:pPr>
      <w:r w:rsidRPr="0037222E">
        <w:rPr>
          <w:rFonts w:asciiTheme="majorHAnsi" w:hAnsiTheme="majorHAnsi" w:cstheme="majorHAnsi"/>
        </w:rPr>
        <w:t>Esistenza di sani conflitti, senza che tutti condividano la stessa opinione</w:t>
      </w:r>
    </w:p>
    <w:p w14:paraId="0EF656E6" w14:textId="36159D2E" w:rsidR="00E05785" w:rsidRPr="0037222E" w:rsidRDefault="00E05785" w:rsidP="00E05785">
      <w:pPr>
        <w:pStyle w:val="Akapitzlist"/>
        <w:numPr>
          <w:ilvl w:val="0"/>
          <w:numId w:val="20"/>
        </w:numPr>
        <w:jc w:val="both"/>
        <w:rPr>
          <w:rFonts w:asciiTheme="majorHAnsi" w:hAnsiTheme="majorHAnsi" w:cstheme="majorHAnsi"/>
        </w:rPr>
      </w:pPr>
      <w:r w:rsidRPr="0037222E">
        <w:rPr>
          <w:rFonts w:asciiTheme="majorHAnsi" w:hAnsiTheme="majorHAnsi" w:cstheme="majorHAnsi"/>
        </w:rPr>
        <w:t>Fiducia tra i membri del team (senza aspettarsi comportamenti scorretti da altri membri)</w:t>
      </w:r>
    </w:p>
    <w:p w14:paraId="763BB39E" w14:textId="4ACCB712" w:rsidR="00E05785" w:rsidRPr="0037222E" w:rsidRDefault="00E05785" w:rsidP="00E05785">
      <w:pPr>
        <w:pStyle w:val="Akapitzlist"/>
        <w:numPr>
          <w:ilvl w:val="0"/>
          <w:numId w:val="20"/>
        </w:numPr>
        <w:jc w:val="both"/>
        <w:rPr>
          <w:rFonts w:asciiTheme="majorHAnsi" w:hAnsiTheme="majorHAnsi" w:cstheme="majorHAnsi"/>
        </w:rPr>
      </w:pPr>
      <w:r w:rsidRPr="0037222E">
        <w:rPr>
          <w:rFonts w:asciiTheme="majorHAnsi" w:hAnsiTheme="majorHAnsi" w:cstheme="majorHAnsi"/>
        </w:rPr>
        <w:t>Esistenza di un leader - non necessariamente il capo dell'azienda</w:t>
      </w:r>
    </w:p>
    <w:p w14:paraId="6BA7C8D1" w14:textId="7E5D6342" w:rsidR="00E05785" w:rsidRPr="0037222E" w:rsidRDefault="00E05785" w:rsidP="00E05785">
      <w:pPr>
        <w:jc w:val="both"/>
        <w:rPr>
          <w:rFonts w:asciiTheme="majorHAnsi" w:hAnsiTheme="majorHAnsi" w:cstheme="majorHAnsi"/>
        </w:rPr>
      </w:pPr>
      <w:r w:rsidRPr="0037222E">
        <w:rPr>
          <w:rFonts w:asciiTheme="majorHAnsi" w:hAnsiTheme="majorHAnsi" w:cstheme="majorHAnsi"/>
        </w:rPr>
        <w:t>Ricorda se! È stato anche dimostrato che all'aumentare del numero di squadre, il coinvolgimento dei suoi membri diminuisce.</w:t>
      </w:r>
    </w:p>
    <w:p w14:paraId="5FB5CF44" w14:textId="51E5E769" w:rsidR="00E05785" w:rsidRPr="0037222E" w:rsidRDefault="00E05785" w:rsidP="00E05785">
      <w:pPr>
        <w:jc w:val="both"/>
        <w:rPr>
          <w:rFonts w:asciiTheme="majorHAnsi" w:hAnsiTheme="majorHAnsi" w:cstheme="majorHAnsi"/>
        </w:rPr>
      </w:pPr>
      <w:r w:rsidRPr="0037222E">
        <w:rPr>
          <w:rFonts w:asciiTheme="majorHAnsi" w:hAnsiTheme="majorHAnsi" w:cstheme="majorHAnsi"/>
        </w:rPr>
        <w:t>Diapositiva 10</w:t>
      </w:r>
    </w:p>
    <w:p w14:paraId="7BEB93F0" w14:textId="41D60D50" w:rsidR="00E05785" w:rsidRPr="0037222E" w:rsidRDefault="00E05785" w:rsidP="00E05785">
      <w:pPr>
        <w:jc w:val="both"/>
        <w:rPr>
          <w:rFonts w:asciiTheme="majorHAnsi" w:hAnsiTheme="majorHAnsi" w:cstheme="majorHAnsi"/>
        </w:rPr>
      </w:pPr>
      <w:r w:rsidRPr="0037222E">
        <w:rPr>
          <w:rFonts w:asciiTheme="majorHAnsi" w:hAnsiTheme="majorHAnsi" w:cstheme="majorHAnsi"/>
        </w:rPr>
        <w:t>Utilizzo di squadre per lavori creativi</w:t>
      </w:r>
    </w:p>
    <w:p w14:paraId="4BC988C6" w14:textId="415A3247" w:rsidR="00E05785" w:rsidRPr="0037222E" w:rsidRDefault="00E05785" w:rsidP="00E05785">
      <w:pPr>
        <w:pStyle w:val="Akapitzlist"/>
        <w:numPr>
          <w:ilvl w:val="0"/>
          <w:numId w:val="21"/>
        </w:numPr>
        <w:jc w:val="both"/>
        <w:rPr>
          <w:rFonts w:asciiTheme="majorHAnsi" w:hAnsiTheme="majorHAnsi" w:cstheme="majorHAnsi"/>
        </w:rPr>
      </w:pPr>
      <w:r w:rsidRPr="0037222E">
        <w:rPr>
          <w:rFonts w:asciiTheme="majorHAnsi" w:hAnsiTheme="majorHAnsi" w:cstheme="majorHAnsi"/>
        </w:rPr>
        <w:t>Il migliore nella scelta delle idee, il peggio nel crearle</w:t>
      </w:r>
    </w:p>
    <w:p w14:paraId="3C47B6FE" w14:textId="20B9045F" w:rsidR="00D612D8" w:rsidRPr="0037222E" w:rsidRDefault="00D612D8" w:rsidP="00E05785">
      <w:pPr>
        <w:pStyle w:val="Akapitzlist"/>
        <w:numPr>
          <w:ilvl w:val="0"/>
          <w:numId w:val="21"/>
        </w:numPr>
        <w:jc w:val="both"/>
        <w:rPr>
          <w:rFonts w:asciiTheme="majorHAnsi" w:hAnsiTheme="majorHAnsi" w:cstheme="majorHAnsi"/>
        </w:rPr>
      </w:pPr>
      <w:r w:rsidRPr="0037222E">
        <w:rPr>
          <w:rFonts w:asciiTheme="majorHAnsi" w:hAnsiTheme="majorHAnsi" w:cstheme="majorHAnsi"/>
        </w:rPr>
        <w:t>Le persone che fanno brainstorming e registrano le proprie idee regolarmente (in sessioni di 10 minuti), hanno più idee di un gruppo di persone che vogliono generare quante più idee possibili allo stesso tempo.</w:t>
      </w:r>
    </w:p>
    <w:p w14:paraId="74E96AE1" w14:textId="002B2F44" w:rsidR="00D612D8" w:rsidRPr="0037222E" w:rsidRDefault="00D612D8" w:rsidP="00E05785">
      <w:pPr>
        <w:pStyle w:val="Akapitzlist"/>
        <w:numPr>
          <w:ilvl w:val="0"/>
          <w:numId w:val="21"/>
        </w:numPr>
        <w:jc w:val="both"/>
        <w:rPr>
          <w:rFonts w:asciiTheme="majorHAnsi" w:hAnsiTheme="majorHAnsi" w:cstheme="majorHAnsi"/>
        </w:rPr>
      </w:pPr>
      <w:r w:rsidRPr="0037222E">
        <w:rPr>
          <w:rFonts w:asciiTheme="majorHAnsi" w:hAnsiTheme="majorHAnsi" w:cstheme="majorHAnsi"/>
        </w:rPr>
        <w:t>Questo si chiama "produttività persa", in un brainstorming di gruppo</w:t>
      </w:r>
    </w:p>
    <w:p w14:paraId="13C0E98C" w14:textId="0DFE0A23" w:rsidR="00D612D8" w:rsidRPr="0037222E" w:rsidRDefault="00D612D8" w:rsidP="00D612D8">
      <w:pPr>
        <w:jc w:val="both"/>
        <w:rPr>
          <w:rFonts w:asciiTheme="majorHAnsi" w:hAnsiTheme="majorHAnsi" w:cstheme="majorHAnsi"/>
        </w:rPr>
      </w:pPr>
      <w:r w:rsidRPr="0037222E">
        <w:rPr>
          <w:rFonts w:asciiTheme="majorHAnsi" w:hAnsiTheme="majorHAnsi" w:cstheme="majorHAnsi"/>
        </w:rPr>
        <w:t>Diapositiva 11</w:t>
      </w:r>
    </w:p>
    <w:p w14:paraId="65D7861A" w14:textId="3C294B37" w:rsidR="00D612D8" w:rsidRPr="0037222E" w:rsidRDefault="00D612D8" w:rsidP="00D612D8">
      <w:pPr>
        <w:jc w:val="both"/>
        <w:rPr>
          <w:rFonts w:asciiTheme="majorHAnsi" w:hAnsiTheme="majorHAnsi" w:cstheme="majorHAnsi"/>
        </w:rPr>
      </w:pPr>
      <w:r w:rsidRPr="0037222E">
        <w:rPr>
          <w:rFonts w:asciiTheme="majorHAnsi" w:hAnsiTheme="majorHAnsi" w:cstheme="majorHAnsi"/>
        </w:rPr>
        <w:t>Per cosa può essere utilizzato il lavoro di squadra?</w:t>
      </w:r>
    </w:p>
    <w:p w14:paraId="17375DCA" w14:textId="452F43D3" w:rsidR="00D612D8" w:rsidRPr="0037222E" w:rsidRDefault="00D612D8" w:rsidP="00D612D8">
      <w:pPr>
        <w:jc w:val="both"/>
        <w:rPr>
          <w:rFonts w:asciiTheme="majorHAnsi" w:hAnsiTheme="majorHAnsi" w:cstheme="majorHAnsi"/>
        </w:rPr>
      </w:pPr>
      <w:r w:rsidRPr="0037222E">
        <w:rPr>
          <w:rFonts w:asciiTheme="majorHAnsi" w:hAnsiTheme="majorHAnsi" w:cstheme="majorHAnsi"/>
        </w:rPr>
        <w:t>Il lavoro di squadra può essere utilizzato anche per:</w:t>
      </w:r>
    </w:p>
    <w:p w14:paraId="4149BEC8" w14:textId="29292102" w:rsidR="00D612D8" w:rsidRPr="0037222E" w:rsidRDefault="00D612D8" w:rsidP="00D612D8">
      <w:pPr>
        <w:pStyle w:val="Akapitzlist"/>
        <w:numPr>
          <w:ilvl w:val="0"/>
          <w:numId w:val="22"/>
        </w:numPr>
        <w:jc w:val="both"/>
        <w:rPr>
          <w:rFonts w:asciiTheme="majorHAnsi" w:hAnsiTheme="majorHAnsi" w:cstheme="majorHAnsi"/>
        </w:rPr>
      </w:pPr>
      <w:r w:rsidRPr="0037222E">
        <w:rPr>
          <w:rFonts w:asciiTheme="majorHAnsi" w:hAnsiTheme="majorHAnsi" w:cstheme="majorHAnsi"/>
        </w:rPr>
        <w:t>Prendere decisioni. I membri del gruppo possono partecipare al processo decisionale (ad esempio, consultando il capo o i clienti dell'azienda)</w:t>
      </w:r>
    </w:p>
    <w:p w14:paraId="29E41DCC" w14:textId="4A6C4A57" w:rsidR="00D612D8" w:rsidRPr="0037222E" w:rsidRDefault="00D612D8" w:rsidP="00D612D8">
      <w:pPr>
        <w:pStyle w:val="Akapitzlist"/>
        <w:numPr>
          <w:ilvl w:val="0"/>
          <w:numId w:val="22"/>
        </w:numPr>
        <w:jc w:val="both"/>
        <w:rPr>
          <w:rFonts w:asciiTheme="majorHAnsi" w:hAnsiTheme="majorHAnsi" w:cstheme="majorHAnsi"/>
        </w:rPr>
      </w:pPr>
      <w:r w:rsidRPr="0037222E">
        <w:rPr>
          <w:rFonts w:asciiTheme="majorHAnsi" w:hAnsiTheme="majorHAnsi" w:cstheme="majorHAnsi"/>
        </w:rPr>
        <w:t>Coordinare e stabilire contatti con l'ambiente. Se c'è, ad esempio, un conflitto con i genitori, allora, da parte della scuola, il capo dell'azienda o il suo rappresentante potrebbe non essere responsabile della comunicazione, ma c'è una squadra assegnata a farlo.</w:t>
      </w:r>
    </w:p>
    <w:p w14:paraId="376CD5A1" w14:textId="4C7A48F5" w:rsidR="00D612D8" w:rsidRPr="0037222E" w:rsidRDefault="00D612D8" w:rsidP="00D612D8">
      <w:pPr>
        <w:pStyle w:val="Akapitzlist"/>
        <w:numPr>
          <w:ilvl w:val="0"/>
          <w:numId w:val="22"/>
        </w:numPr>
        <w:jc w:val="both"/>
        <w:rPr>
          <w:rFonts w:asciiTheme="majorHAnsi" w:hAnsiTheme="majorHAnsi" w:cstheme="majorHAnsi"/>
        </w:rPr>
      </w:pPr>
      <w:r w:rsidRPr="0037222E">
        <w:rPr>
          <w:rFonts w:asciiTheme="majorHAnsi" w:hAnsiTheme="majorHAnsi" w:cstheme="majorHAnsi"/>
        </w:rPr>
        <w:t>Per analisi e riflessioni su eventi passati. I gruppi hanno una cosiddetta "memoria collettiva". Durante le sessioni di discussione è possibile ricostruire il corso degli eventi e la storia del progetto.</w:t>
      </w:r>
    </w:p>
    <w:p w14:paraId="0A4DC642" w14:textId="37217716" w:rsidR="000074B3" w:rsidRPr="0037222E" w:rsidRDefault="000074B3" w:rsidP="000074B3">
      <w:pPr>
        <w:jc w:val="both"/>
        <w:rPr>
          <w:rFonts w:asciiTheme="majorHAnsi" w:hAnsiTheme="majorHAnsi" w:cstheme="majorHAnsi"/>
        </w:rPr>
      </w:pPr>
      <w:r w:rsidRPr="0037222E">
        <w:rPr>
          <w:rFonts w:asciiTheme="majorHAnsi" w:hAnsiTheme="majorHAnsi" w:cstheme="majorHAnsi"/>
        </w:rPr>
        <w:lastRenderedPageBreak/>
        <w:t>Diapositiva 12</w:t>
      </w:r>
    </w:p>
    <w:p w14:paraId="19E24BB4" w14:textId="73B307F0" w:rsidR="000074B3" w:rsidRPr="0037222E" w:rsidRDefault="000074B3" w:rsidP="000074B3">
      <w:pPr>
        <w:jc w:val="both"/>
        <w:rPr>
          <w:rFonts w:asciiTheme="majorHAnsi" w:hAnsiTheme="majorHAnsi" w:cstheme="majorHAnsi"/>
        </w:rPr>
      </w:pPr>
      <w:r w:rsidRPr="0037222E">
        <w:rPr>
          <w:rFonts w:asciiTheme="majorHAnsi" w:hAnsiTheme="majorHAnsi" w:cstheme="majorHAnsi"/>
        </w:rPr>
        <w:t>Fasi di sviluppo del team (1):</w:t>
      </w:r>
    </w:p>
    <w:p w14:paraId="167F935D" w14:textId="77777777" w:rsidR="000074B3" w:rsidRPr="0037222E" w:rsidRDefault="000074B3" w:rsidP="000074B3">
      <w:pPr>
        <w:jc w:val="both"/>
        <w:rPr>
          <w:rFonts w:asciiTheme="majorHAnsi" w:hAnsiTheme="majorHAnsi" w:cstheme="majorHAnsi"/>
        </w:rPr>
      </w:pPr>
      <w:r w:rsidRPr="0037222E">
        <w:rPr>
          <w:rFonts w:asciiTheme="majorHAnsi" w:hAnsiTheme="majorHAnsi" w:cstheme="majorHAnsi"/>
        </w:rPr>
        <w:t>FASE I</w:t>
      </w:r>
    </w:p>
    <w:p w14:paraId="3644791A" w14:textId="37450D09" w:rsidR="000074B3" w:rsidRPr="0037222E" w:rsidRDefault="000074B3" w:rsidP="000074B3">
      <w:pPr>
        <w:jc w:val="both"/>
        <w:rPr>
          <w:rFonts w:asciiTheme="majorHAnsi" w:hAnsiTheme="majorHAnsi" w:cstheme="majorHAnsi"/>
        </w:rPr>
      </w:pPr>
      <w:r w:rsidRPr="0037222E">
        <w:rPr>
          <w:rFonts w:asciiTheme="majorHAnsi" w:hAnsiTheme="majorHAnsi" w:cstheme="majorHAnsi"/>
        </w:rPr>
        <w:t>Formazione: in questa fase, l'ansia domina i membri del team. Anche gli stessi coordinatori si guardano con sospetto e si mettono alla prova. Ci sarà una sensazione di incertezza nella squadra. Il capogruppo non deve obbligare i membri a prendere decisioni rapide e sostanziali. Invece, dovrebbe aiutarli a conoscersi meglio.</w:t>
      </w:r>
    </w:p>
    <w:p w14:paraId="6F11D939" w14:textId="17125500" w:rsidR="000074B3" w:rsidRPr="0037222E" w:rsidRDefault="007F3DA9" w:rsidP="000074B3">
      <w:pPr>
        <w:jc w:val="both"/>
        <w:rPr>
          <w:rFonts w:asciiTheme="majorHAnsi" w:hAnsiTheme="majorHAnsi" w:cstheme="majorHAnsi"/>
        </w:rPr>
      </w:pPr>
      <w:r w:rsidRPr="0037222E">
        <w:rPr>
          <w:rFonts w:asciiTheme="majorHAnsi" w:hAnsiTheme="majorHAnsi" w:cstheme="majorHAnsi"/>
        </w:rPr>
        <w:t>Comportamenti abituali in questa fase: eccitazione, attesa, ottimismo, orgoglio di appartenenza, sfiducia e ansia in relazione al lavoro, discussioni sui concetti, impazienza.</w:t>
      </w:r>
    </w:p>
    <w:p w14:paraId="3A526EED" w14:textId="268BEDB5" w:rsidR="000074B3" w:rsidRPr="0037222E" w:rsidRDefault="000074B3" w:rsidP="000074B3">
      <w:pPr>
        <w:jc w:val="both"/>
        <w:rPr>
          <w:rFonts w:asciiTheme="majorHAnsi" w:hAnsiTheme="majorHAnsi" w:cstheme="majorHAnsi"/>
        </w:rPr>
      </w:pPr>
      <w:r w:rsidRPr="0037222E">
        <w:rPr>
          <w:rFonts w:asciiTheme="majorHAnsi" w:hAnsiTheme="majorHAnsi" w:cstheme="majorHAnsi"/>
        </w:rPr>
        <w:t>FASE II</w:t>
      </w:r>
    </w:p>
    <w:p w14:paraId="612AF60B" w14:textId="5EB594CF" w:rsidR="000074B3" w:rsidRPr="0037222E" w:rsidRDefault="000074B3" w:rsidP="000074B3">
      <w:pPr>
        <w:jc w:val="both"/>
        <w:rPr>
          <w:rFonts w:asciiTheme="majorHAnsi" w:hAnsiTheme="majorHAnsi" w:cstheme="majorHAnsi"/>
        </w:rPr>
      </w:pPr>
      <w:r w:rsidRPr="0037222E">
        <w:rPr>
          <w:rFonts w:asciiTheme="majorHAnsi" w:hAnsiTheme="majorHAnsi" w:cstheme="majorHAnsi"/>
        </w:rPr>
        <w:t>Disturbo: sorgono i primi conflitti, resistenza ai cambiamenti e procedure imposte e, in casi estremi, può sorgere un'aperta ribellione contro il team leader.</w:t>
      </w:r>
    </w:p>
    <w:p w14:paraId="771AADE6" w14:textId="5D58FB03" w:rsidR="000074B3" w:rsidRPr="0037222E" w:rsidRDefault="007F3DA9" w:rsidP="000074B3">
      <w:pPr>
        <w:jc w:val="both"/>
        <w:rPr>
          <w:rFonts w:asciiTheme="majorHAnsi" w:hAnsiTheme="majorHAnsi" w:cstheme="majorHAnsi"/>
        </w:rPr>
      </w:pPr>
      <w:r w:rsidRPr="0037222E">
        <w:rPr>
          <w:rFonts w:asciiTheme="majorHAnsi" w:hAnsiTheme="majorHAnsi" w:cstheme="majorHAnsi"/>
        </w:rPr>
        <w:t>Comportamenti abituali in questa fase: resistenza allo svolgimento di compiti e suggerimenti di altri membri quando si migliora la qualità del lavoro, fluttuazioni nell'atteggiamento e disposizione nei confronti della squadra nel suo insieme, lotte tra i leader - membri della squadra, competizione, comportamento difensivo, creazione di coalizioni, mettere in discussione la competenza dei leader, fissare obiettivi irrealistici, mancanza di unità, gelosia.</w:t>
      </w:r>
    </w:p>
    <w:p w14:paraId="2A28F290" w14:textId="5CD517E0" w:rsidR="000074B3" w:rsidRPr="0037222E" w:rsidRDefault="000074B3" w:rsidP="000074B3">
      <w:pPr>
        <w:jc w:val="both"/>
        <w:rPr>
          <w:rFonts w:asciiTheme="majorHAnsi" w:hAnsiTheme="majorHAnsi" w:cstheme="majorHAnsi"/>
        </w:rPr>
      </w:pPr>
      <w:r w:rsidRPr="0037222E">
        <w:rPr>
          <w:rFonts w:asciiTheme="majorHAnsi" w:hAnsiTheme="majorHAnsi" w:cstheme="majorHAnsi"/>
        </w:rPr>
        <w:t>Diapositiva 13</w:t>
      </w:r>
    </w:p>
    <w:p w14:paraId="43E8C862" w14:textId="4E690B8E" w:rsidR="007F3DA9" w:rsidRPr="0037222E" w:rsidRDefault="007F3DA9" w:rsidP="007F3DA9">
      <w:pPr>
        <w:jc w:val="both"/>
        <w:rPr>
          <w:rFonts w:asciiTheme="majorHAnsi" w:hAnsiTheme="majorHAnsi" w:cstheme="majorHAnsi"/>
        </w:rPr>
      </w:pPr>
      <w:r w:rsidRPr="0037222E">
        <w:rPr>
          <w:rFonts w:asciiTheme="majorHAnsi" w:hAnsiTheme="majorHAnsi" w:cstheme="majorHAnsi"/>
        </w:rPr>
        <w:t>Fasi di sviluppo del team (2):</w:t>
      </w:r>
    </w:p>
    <w:p w14:paraId="2EED2C6A" w14:textId="12798C93" w:rsidR="007F3DA9" w:rsidRPr="0037222E" w:rsidRDefault="007F3DA9" w:rsidP="007F3DA9">
      <w:pPr>
        <w:jc w:val="both"/>
        <w:rPr>
          <w:rFonts w:asciiTheme="majorHAnsi" w:hAnsiTheme="majorHAnsi" w:cstheme="majorHAnsi"/>
        </w:rPr>
      </w:pPr>
      <w:r w:rsidRPr="0037222E">
        <w:rPr>
          <w:rFonts w:asciiTheme="majorHAnsi" w:hAnsiTheme="majorHAnsi" w:cstheme="majorHAnsi"/>
        </w:rPr>
        <w:t>FASE III</w:t>
      </w:r>
    </w:p>
    <w:p w14:paraId="5C129E4B" w14:textId="69F505D9" w:rsidR="007F3DA9" w:rsidRPr="0037222E" w:rsidRDefault="007F3DA9" w:rsidP="007F3DA9">
      <w:pPr>
        <w:jc w:val="both"/>
        <w:rPr>
          <w:rFonts w:asciiTheme="majorHAnsi" w:hAnsiTheme="majorHAnsi" w:cstheme="majorHAnsi"/>
        </w:rPr>
      </w:pPr>
      <w:r w:rsidRPr="0037222E">
        <w:rPr>
          <w:rFonts w:asciiTheme="majorHAnsi" w:hAnsiTheme="majorHAnsi" w:cstheme="majorHAnsi"/>
        </w:rPr>
        <w:t>Stabilizzazione: aumenta la coerenza del gruppo, emergono nuove regole, nasce una comunicazione aperta, i membri del team iniziano a completarsi a vicenda, la fiducia cresce, si formano amicizie tra i membri del team.</w:t>
      </w:r>
    </w:p>
    <w:p w14:paraId="77EE46BF" w14:textId="0B345B57" w:rsidR="007F3DA9" w:rsidRPr="0037222E" w:rsidRDefault="007F3DA9" w:rsidP="007F3DA9">
      <w:pPr>
        <w:jc w:val="both"/>
        <w:rPr>
          <w:rFonts w:asciiTheme="majorHAnsi" w:hAnsiTheme="majorHAnsi" w:cstheme="majorHAnsi"/>
        </w:rPr>
      </w:pPr>
      <w:r w:rsidRPr="0037222E">
        <w:rPr>
          <w:rFonts w:asciiTheme="majorHAnsi" w:hAnsiTheme="majorHAnsi" w:cstheme="majorHAnsi"/>
        </w:rPr>
        <w:t>Comportamenti abituali in questa fase: sensazione di libertà di espressione delle proprie opinioni, accettazione della squadra stessa, tentativo di mantenere l'armonia evitando conflitti, maggiore cortesia tra i membri, sensazione di coerenza e appartenenza, accettazione dei principi di cooperazione stabiliti.</w:t>
      </w:r>
    </w:p>
    <w:p w14:paraId="2C0240DF" w14:textId="138DC121" w:rsidR="007F3DA9" w:rsidRPr="0037222E" w:rsidRDefault="007F3DA9" w:rsidP="007F3DA9">
      <w:pPr>
        <w:jc w:val="both"/>
        <w:rPr>
          <w:rFonts w:asciiTheme="majorHAnsi" w:hAnsiTheme="majorHAnsi" w:cstheme="majorHAnsi"/>
        </w:rPr>
      </w:pPr>
      <w:r w:rsidRPr="0037222E">
        <w:rPr>
          <w:rFonts w:asciiTheme="majorHAnsi" w:hAnsiTheme="majorHAnsi" w:cstheme="majorHAnsi"/>
        </w:rPr>
        <w:t>FASE IV</w:t>
      </w:r>
    </w:p>
    <w:p w14:paraId="4036D50C" w14:textId="558D489B" w:rsidR="007F3DA9" w:rsidRPr="0037222E" w:rsidRDefault="007F3DA9" w:rsidP="007F3DA9">
      <w:pPr>
        <w:jc w:val="both"/>
        <w:rPr>
          <w:rFonts w:asciiTheme="majorHAnsi" w:hAnsiTheme="majorHAnsi" w:cstheme="majorHAnsi"/>
        </w:rPr>
      </w:pPr>
      <w:r w:rsidRPr="0037222E">
        <w:rPr>
          <w:rFonts w:asciiTheme="majorHAnsi" w:hAnsiTheme="majorHAnsi" w:cstheme="majorHAnsi"/>
        </w:rPr>
        <w:t>Azione: si risolvono i problemi interpersonali, si definiscono i ruoli e nasce lo spirito di lavoro. I coordinatori sentono il flusso di energia per svolgere i loro compiti. In questa fase, la produttività del team è maggiore.</w:t>
      </w:r>
    </w:p>
    <w:p w14:paraId="2827570C" w14:textId="401589DF" w:rsidR="007F3DA9" w:rsidRPr="0037222E" w:rsidRDefault="007F3DA9" w:rsidP="007F3DA9">
      <w:pPr>
        <w:jc w:val="both"/>
        <w:rPr>
          <w:rFonts w:asciiTheme="majorHAnsi" w:hAnsiTheme="majorHAnsi" w:cstheme="majorHAnsi"/>
        </w:rPr>
      </w:pPr>
      <w:r w:rsidRPr="0037222E">
        <w:rPr>
          <w:rFonts w:asciiTheme="majorHAnsi" w:hAnsiTheme="majorHAnsi" w:cstheme="majorHAnsi"/>
        </w:rPr>
        <w:t>Comportamenti abituali in questa fase: tutti i membri conoscono le regole di lavoro e i compiti degli altri e comprendono meglio il loro comportamento. C'è un cambiamento costruttivo nel comportamento e nell'adattamento, compaiono bassi conflitti tra i membri del team e legami di cooperazione.</w:t>
      </w:r>
    </w:p>
    <w:p w14:paraId="1557128C" w14:textId="60EE3B44" w:rsidR="007F3DA9" w:rsidRPr="0037222E" w:rsidRDefault="007F3DA9" w:rsidP="007F3DA9">
      <w:pPr>
        <w:jc w:val="both"/>
        <w:rPr>
          <w:rFonts w:asciiTheme="majorHAnsi" w:hAnsiTheme="majorHAnsi" w:cstheme="majorHAnsi"/>
        </w:rPr>
      </w:pPr>
      <w:r w:rsidRPr="0037222E">
        <w:rPr>
          <w:rFonts w:asciiTheme="majorHAnsi" w:hAnsiTheme="majorHAnsi" w:cstheme="majorHAnsi"/>
        </w:rPr>
        <w:t>FASE V</w:t>
      </w:r>
    </w:p>
    <w:p w14:paraId="2E6497F7" w14:textId="4A6EF2E6" w:rsidR="007F3DA9" w:rsidRPr="0037222E" w:rsidRDefault="007F3DA9" w:rsidP="007F3DA9">
      <w:pPr>
        <w:jc w:val="both"/>
        <w:rPr>
          <w:rFonts w:asciiTheme="majorHAnsi" w:hAnsiTheme="majorHAnsi" w:cstheme="majorHAnsi"/>
        </w:rPr>
      </w:pPr>
      <w:r w:rsidRPr="0037222E">
        <w:rPr>
          <w:rFonts w:asciiTheme="majorHAnsi" w:hAnsiTheme="majorHAnsi" w:cstheme="majorHAnsi"/>
        </w:rPr>
        <w:lastRenderedPageBreak/>
        <w:t>Scioglimento della squadra: i membri del team sono soddisfatti dei risultati e provano nostalgia. I contatti stabiliti durante il funzionamento della squadra sono, di regola, mantenuti sia professionalmente che personalmente.</w:t>
      </w:r>
    </w:p>
    <w:p w14:paraId="1D69376D" w14:textId="2F59F7CC" w:rsidR="007F3DA9" w:rsidRPr="0037222E" w:rsidRDefault="007F3DA9" w:rsidP="007F3DA9">
      <w:pPr>
        <w:jc w:val="both"/>
        <w:rPr>
          <w:rFonts w:asciiTheme="majorHAnsi" w:hAnsiTheme="majorHAnsi" w:cstheme="majorHAnsi"/>
        </w:rPr>
      </w:pPr>
      <w:r w:rsidRPr="0037222E">
        <w:rPr>
          <w:rFonts w:asciiTheme="majorHAnsi" w:hAnsiTheme="majorHAnsi" w:cstheme="majorHAnsi"/>
        </w:rPr>
        <w:t>Diapositiva 14</w:t>
      </w:r>
    </w:p>
    <w:p w14:paraId="298418F0" w14:textId="2B629E21" w:rsidR="007F3DA9" w:rsidRPr="0037222E" w:rsidRDefault="007F3DA9" w:rsidP="007F3DA9">
      <w:pPr>
        <w:jc w:val="both"/>
        <w:rPr>
          <w:rFonts w:asciiTheme="majorHAnsi" w:hAnsiTheme="majorHAnsi" w:cstheme="majorHAnsi"/>
        </w:rPr>
      </w:pPr>
      <w:r w:rsidRPr="0037222E">
        <w:rPr>
          <w:rFonts w:asciiTheme="majorHAnsi" w:hAnsiTheme="majorHAnsi" w:cstheme="majorHAnsi"/>
        </w:rPr>
        <w:t>5.3. Gestione dei conflitti nelle aziende</w:t>
      </w:r>
    </w:p>
    <w:p w14:paraId="0159235F" w14:textId="66DD0B91" w:rsidR="007F3DA9" w:rsidRPr="0037222E" w:rsidRDefault="007F3DA9" w:rsidP="007F3DA9">
      <w:pPr>
        <w:jc w:val="both"/>
        <w:rPr>
          <w:rFonts w:asciiTheme="majorHAnsi" w:hAnsiTheme="majorHAnsi" w:cstheme="majorHAnsi"/>
        </w:rPr>
      </w:pPr>
      <w:r w:rsidRPr="0037222E">
        <w:rPr>
          <w:rFonts w:asciiTheme="majorHAnsi" w:hAnsiTheme="majorHAnsi" w:cstheme="majorHAnsi"/>
        </w:rPr>
        <w:t>Diapositiva 15</w:t>
      </w:r>
    </w:p>
    <w:p w14:paraId="49119FA7" w14:textId="0DD854A1" w:rsidR="007F3DA9" w:rsidRPr="0037222E" w:rsidRDefault="007F3DA9" w:rsidP="007F3DA9">
      <w:pPr>
        <w:jc w:val="both"/>
        <w:rPr>
          <w:rFonts w:asciiTheme="majorHAnsi" w:hAnsiTheme="majorHAnsi" w:cstheme="majorHAnsi"/>
        </w:rPr>
      </w:pPr>
      <w:r w:rsidRPr="0037222E">
        <w:rPr>
          <w:rFonts w:asciiTheme="majorHAnsi" w:hAnsiTheme="majorHAnsi" w:cstheme="majorHAnsi"/>
        </w:rPr>
        <w:t>Dove sorgono i conflitti?</w:t>
      </w:r>
    </w:p>
    <w:p w14:paraId="3F336DB2" w14:textId="0B79917D" w:rsidR="007F3DA9" w:rsidRPr="0037222E" w:rsidRDefault="007F3DA9" w:rsidP="007F3DA9">
      <w:pPr>
        <w:jc w:val="both"/>
        <w:rPr>
          <w:rFonts w:asciiTheme="majorHAnsi" w:hAnsiTheme="majorHAnsi" w:cstheme="majorHAnsi"/>
        </w:rPr>
      </w:pPr>
      <w:r w:rsidRPr="0037222E">
        <w:rPr>
          <w:rFonts w:asciiTheme="majorHAnsi" w:hAnsiTheme="majorHAnsi" w:cstheme="majorHAnsi"/>
        </w:rPr>
        <w:t>Il modo in cui reagisci a un conflitto è strettamente correlato alle reazioni nel tuo cervello. In situazioni di emergenza, il cervello umano "attiva" alcune parti responsabili della sua analisi e inizia a funzionare come un animale - una parte del cervello, chiamata "cervello rettiliano" ("cervello rettile") - quando questa parte del cervello viene attivata , considera solo tre strategie per rispondere a una minaccia:</w:t>
      </w:r>
    </w:p>
    <w:p w14:paraId="51CF2746" w14:textId="453407E5" w:rsidR="00246C42" w:rsidRPr="0037222E" w:rsidRDefault="00246C42" w:rsidP="00246C42">
      <w:pPr>
        <w:pStyle w:val="Akapitzlist"/>
        <w:numPr>
          <w:ilvl w:val="0"/>
          <w:numId w:val="23"/>
        </w:numPr>
        <w:jc w:val="both"/>
        <w:rPr>
          <w:rFonts w:asciiTheme="majorHAnsi" w:hAnsiTheme="majorHAnsi" w:cstheme="majorHAnsi"/>
        </w:rPr>
      </w:pPr>
      <w:r w:rsidRPr="0037222E">
        <w:rPr>
          <w:rFonts w:asciiTheme="majorHAnsi" w:hAnsiTheme="majorHAnsi" w:cstheme="majorHAnsi"/>
        </w:rPr>
        <w:t>Attacco all '"aggressore"</w:t>
      </w:r>
    </w:p>
    <w:p w14:paraId="781FA41F" w14:textId="20EA97ED" w:rsidR="00246C42" w:rsidRPr="0037222E" w:rsidRDefault="00246C42" w:rsidP="00246C42">
      <w:pPr>
        <w:pStyle w:val="Akapitzlist"/>
        <w:numPr>
          <w:ilvl w:val="0"/>
          <w:numId w:val="23"/>
        </w:numPr>
        <w:jc w:val="both"/>
        <w:rPr>
          <w:rFonts w:asciiTheme="majorHAnsi" w:hAnsiTheme="majorHAnsi" w:cstheme="majorHAnsi"/>
        </w:rPr>
      </w:pPr>
      <w:r w:rsidRPr="0037222E">
        <w:rPr>
          <w:rFonts w:asciiTheme="majorHAnsi" w:hAnsiTheme="majorHAnsi" w:cstheme="majorHAnsi"/>
        </w:rPr>
        <w:t xml:space="preserve">Fuga </w:t>
      </w:r>
    </w:p>
    <w:p w14:paraId="5E947152" w14:textId="77777777" w:rsidR="00246C42" w:rsidRPr="0037222E" w:rsidRDefault="00246C42" w:rsidP="00246C42">
      <w:pPr>
        <w:pStyle w:val="Akapitzlist"/>
        <w:numPr>
          <w:ilvl w:val="0"/>
          <w:numId w:val="23"/>
        </w:numPr>
        <w:jc w:val="both"/>
        <w:rPr>
          <w:rFonts w:asciiTheme="majorHAnsi" w:hAnsiTheme="majorHAnsi" w:cstheme="majorHAnsi"/>
        </w:rPr>
      </w:pPr>
      <w:r w:rsidRPr="0037222E">
        <w:rPr>
          <w:rFonts w:asciiTheme="majorHAnsi" w:hAnsiTheme="majorHAnsi" w:cstheme="majorHAnsi"/>
        </w:rPr>
        <w:t>Immobilizzazione (serve a prevenire ulteriori azioni da parte dell'aggressore, che è un atteggiamento estremamente passivo)</w:t>
      </w:r>
    </w:p>
    <w:p w14:paraId="6E3DAA6E" w14:textId="4EC02669" w:rsidR="00246C42" w:rsidRPr="0037222E" w:rsidRDefault="00246C42" w:rsidP="00246C42">
      <w:pPr>
        <w:jc w:val="both"/>
        <w:rPr>
          <w:rFonts w:asciiTheme="majorHAnsi" w:hAnsiTheme="majorHAnsi" w:cstheme="majorHAnsi"/>
        </w:rPr>
      </w:pPr>
      <w:r w:rsidRPr="0037222E">
        <w:rPr>
          <w:rFonts w:asciiTheme="majorHAnsi" w:hAnsiTheme="majorHAnsi" w:cstheme="majorHAnsi"/>
        </w:rPr>
        <w:t>Diapositiva 16</w:t>
      </w:r>
    </w:p>
    <w:p w14:paraId="3C8E6C14" w14:textId="13591F6D" w:rsidR="00246C42" w:rsidRPr="0037222E" w:rsidRDefault="00246C42" w:rsidP="00246C42">
      <w:pPr>
        <w:jc w:val="both"/>
        <w:rPr>
          <w:rFonts w:asciiTheme="majorHAnsi" w:hAnsiTheme="majorHAnsi" w:cstheme="majorHAnsi"/>
        </w:rPr>
      </w:pPr>
      <w:r w:rsidRPr="0037222E">
        <w:rPr>
          <w:rFonts w:asciiTheme="majorHAnsi" w:hAnsiTheme="majorHAnsi" w:cstheme="majorHAnsi"/>
        </w:rPr>
        <w:t>Strategie per la gestione dei conflitti (1)</w:t>
      </w:r>
    </w:p>
    <w:p w14:paraId="5D174F12" w14:textId="3FF3C463" w:rsidR="00246C42" w:rsidRPr="0037222E" w:rsidRDefault="00246C42" w:rsidP="00246C42">
      <w:pPr>
        <w:jc w:val="both"/>
        <w:rPr>
          <w:rFonts w:asciiTheme="majorHAnsi" w:hAnsiTheme="majorHAnsi" w:cstheme="majorHAnsi"/>
        </w:rPr>
      </w:pPr>
      <w:r w:rsidRPr="0037222E">
        <w:rPr>
          <w:rFonts w:asciiTheme="majorHAnsi" w:hAnsiTheme="majorHAnsi" w:cstheme="majorHAnsi"/>
        </w:rPr>
        <w:t>Esistono diversi modi per gestire i conflitti:</w:t>
      </w:r>
    </w:p>
    <w:p w14:paraId="05C1D81E" w14:textId="1D675F9D" w:rsidR="00246C42" w:rsidRPr="0037222E" w:rsidRDefault="00246C42" w:rsidP="00246C42">
      <w:pPr>
        <w:pStyle w:val="Akapitzlist"/>
        <w:numPr>
          <w:ilvl w:val="0"/>
          <w:numId w:val="24"/>
        </w:numPr>
        <w:jc w:val="both"/>
        <w:rPr>
          <w:rFonts w:asciiTheme="majorHAnsi" w:hAnsiTheme="majorHAnsi" w:cstheme="majorHAnsi"/>
        </w:rPr>
      </w:pPr>
      <w:r w:rsidRPr="0037222E">
        <w:rPr>
          <w:rFonts w:asciiTheme="majorHAnsi" w:hAnsiTheme="majorHAnsi" w:cstheme="majorHAnsi"/>
        </w:rPr>
        <w:t>Uso della forza (può essere diverse fonti di potere) - ad esempio, tra teppisti un conflitto viene risolto ricorrendo all'aggressione fisica</w:t>
      </w:r>
    </w:p>
    <w:p w14:paraId="21CBD351" w14:textId="7D68941B" w:rsidR="004C79F6" w:rsidRPr="0037222E" w:rsidRDefault="004C79F6" w:rsidP="00246C42">
      <w:pPr>
        <w:pStyle w:val="Akapitzlist"/>
        <w:numPr>
          <w:ilvl w:val="0"/>
          <w:numId w:val="24"/>
        </w:numPr>
        <w:jc w:val="both"/>
        <w:rPr>
          <w:rFonts w:asciiTheme="majorHAnsi" w:hAnsiTheme="majorHAnsi" w:cstheme="majorHAnsi"/>
        </w:rPr>
      </w:pPr>
      <w:r w:rsidRPr="0037222E">
        <w:rPr>
          <w:rFonts w:asciiTheme="majorHAnsi" w:hAnsiTheme="majorHAnsi" w:cstheme="majorHAnsi"/>
        </w:rPr>
        <w:t>Adattamento: consentire a qualcun altro di raggiungere i propri obiettivi a scapito dei nostri obiettivi o aspirazioni.</w:t>
      </w:r>
    </w:p>
    <w:p w14:paraId="3006CCA4" w14:textId="2D1056E0" w:rsidR="004C79F6" w:rsidRPr="0037222E" w:rsidRDefault="004C79F6" w:rsidP="004C79F6">
      <w:pPr>
        <w:jc w:val="both"/>
        <w:rPr>
          <w:rFonts w:asciiTheme="majorHAnsi" w:hAnsiTheme="majorHAnsi" w:cstheme="majorHAnsi"/>
        </w:rPr>
      </w:pPr>
      <w:r w:rsidRPr="0037222E">
        <w:rPr>
          <w:rFonts w:asciiTheme="majorHAnsi" w:hAnsiTheme="majorHAnsi" w:cstheme="majorHAnsi"/>
        </w:rPr>
        <w:t>Diapositiva 17</w:t>
      </w:r>
    </w:p>
    <w:p w14:paraId="04DFE967" w14:textId="59F4D66F" w:rsidR="004C79F6" w:rsidRPr="0037222E" w:rsidRDefault="004C79F6" w:rsidP="004C79F6">
      <w:pPr>
        <w:jc w:val="both"/>
        <w:rPr>
          <w:rFonts w:asciiTheme="majorHAnsi" w:hAnsiTheme="majorHAnsi" w:cstheme="majorHAnsi"/>
        </w:rPr>
      </w:pPr>
      <w:r w:rsidRPr="0037222E">
        <w:rPr>
          <w:rFonts w:asciiTheme="majorHAnsi" w:hAnsiTheme="majorHAnsi" w:cstheme="majorHAnsi"/>
        </w:rPr>
        <w:t>Strategie per la gestione dei conflitti (2)</w:t>
      </w:r>
    </w:p>
    <w:p w14:paraId="20D33BBD" w14:textId="00108B11" w:rsidR="004C79F6" w:rsidRPr="0037222E" w:rsidRDefault="004C79F6" w:rsidP="004C79F6">
      <w:pPr>
        <w:pStyle w:val="Akapitzlist"/>
        <w:numPr>
          <w:ilvl w:val="0"/>
          <w:numId w:val="25"/>
        </w:numPr>
        <w:jc w:val="both"/>
        <w:rPr>
          <w:rFonts w:asciiTheme="majorHAnsi" w:hAnsiTheme="majorHAnsi" w:cstheme="majorHAnsi"/>
        </w:rPr>
      </w:pPr>
      <w:r w:rsidRPr="0037222E">
        <w:rPr>
          <w:rFonts w:asciiTheme="majorHAnsi" w:hAnsiTheme="majorHAnsi" w:cstheme="majorHAnsi"/>
        </w:rPr>
        <w:t>Evitare il conflitto: non prestare attenzione al conflitto e adottare misure per risolverlo</w:t>
      </w:r>
    </w:p>
    <w:p w14:paraId="15B3BD9B" w14:textId="18BF04A4" w:rsidR="004C79F6" w:rsidRPr="0037222E" w:rsidRDefault="004C79F6" w:rsidP="004C79F6">
      <w:pPr>
        <w:pStyle w:val="Akapitzlist"/>
        <w:numPr>
          <w:ilvl w:val="0"/>
          <w:numId w:val="25"/>
        </w:numPr>
        <w:jc w:val="both"/>
        <w:rPr>
          <w:rFonts w:asciiTheme="majorHAnsi" w:hAnsiTheme="majorHAnsi" w:cstheme="majorHAnsi"/>
        </w:rPr>
      </w:pPr>
      <w:r w:rsidRPr="0037222E">
        <w:rPr>
          <w:rFonts w:asciiTheme="majorHAnsi" w:hAnsiTheme="majorHAnsi" w:cstheme="majorHAnsi"/>
        </w:rPr>
        <w:t>Impegno: cerca di risolvere il conflitto individuando una soluzione parzialmente soddisfacente per entrambe le parti</w:t>
      </w:r>
    </w:p>
    <w:p w14:paraId="45433FE4" w14:textId="481B60F4" w:rsidR="004C79F6" w:rsidRPr="0037222E" w:rsidRDefault="004C79F6" w:rsidP="004C79F6">
      <w:pPr>
        <w:pStyle w:val="Akapitzlist"/>
        <w:numPr>
          <w:ilvl w:val="0"/>
          <w:numId w:val="25"/>
        </w:numPr>
        <w:jc w:val="both"/>
        <w:rPr>
          <w:rFonts w:asciiTheme="majorHAnsi" w:hAnsiTheme="majorHAnsi" w:cstheme="majorHAnsi"/>
        </w:rPr>
      </w:pPr>
      <w:r w:rsidRPr="0037222E">
        <w:rPr>
          <w:rFonts w:asciiTheme="majorHAnsi" w:hAnsiTheme="majorHAnsi" w:cstheme="majorHAnsi"/>
        </w:rPr>
        <w:t>Cooperazione: ricerca di soluzioni che soddisfino entrambe le parti (vantaggioso per tutti)</w:t>
      </w:r>
    </w:p>
    <w:p w14:paraId="5D6354E5" w14:textId="2387BD0B" w:rsidR="004C79F6" w:rsidRPr="0037222E" w:rsidRDefault="004C79F6" w:rsidP="004C79F6">
      <w:pPr>
        <w:jc w:val="both"/>
        <w:rPr>
          <w:rFonts w:asciiTheme="majorHAnsi" w:hAnsiTheme="majorHAnsi" w:cstheme="majorHAnsi"/>
        </w:rPr>
      </w:pPr>
      <w:r w:rsidRPr="0037222E">
        <w:rPr>
          <w:rFonts w:asciiTheme="majorHAnsi" w:hAnsiTheme="majorHAnsi" w:cstheme="majorHAnsi"/>
        </w:rPr>
        <w:t>Diapositiva 18</w:t>
      </w:r>
    </w:p>
    <w:p w14:paraId="296C1C19" w14:textId="59442B64" w:rsidR="004C79F6" w:rsidRPr="0037222E" w:rsidRDefault="00E52500" w:rsidP="004C79F6">
      <w:pPr>
        <w:jc w:val="both"/>
        <w:rPr>
          <w:rFonts w:asciiTheme="majorHAnsi" w:hAnsiTheme="majorHAnsi" w:cstheme="majorHAnsi"/>
        </w:rPr>
      </w:pPr>
      <w:r w:rsidRPr="0037222E">
        <w:rPr>
          <w:rFonts w:asciiTheme="majorHAnsi" w:hAnsiTheme="majorHAnsi" w:cstheme="majorHAnsi"/>
        </w:rPr>
        <w:t>Come ridurre la probabilità che si verifichino conflitti? (1)</w:t>
      </w:r>
    </w:p>
    <w:p w14:paraId="274171A6" w14:textId="41C144C8" w:rsidR="00E52500" w:rsidRPr="0037222E" w:rsidRDefault="00E52500" w:rsidP="00E52500">
      <w:pPr>
        <w:pStyle w:val="Akapitzlist"/>
        <w:numPr>
          <w:ilvl w:val="0"/>
          <w:numId w:val="26"/>
        </w:numPr>
        <w:jc w:val="both"/>
        <w:rPr>
          <w:rFonts w:asciiTheme="majorHAnsi" w:hAnsiTheme="majorHAnsi" w:cstheme="majorHAnsi"/>
        </w:rPr>
      </w:pPr>
      <w:r w:rsidRPr="0037222E">
        <w:rPr>
          <w:rFonts w:asciiTheme="majorHAnsi" w:hAnsiTheme="majorHAnsi" w:cstheme="majorHAnsi"/>
        </w:rPr>
        <w:t>Assicurati che i dipendenti sappiano che li conosci</w:t>
      </w:r>
    </w:p>
    <w:p w14:paraId="2E789196" w14:textId="2EE81A68" w:rsidR="00E52500" w:rsidRPr="0037222E" w:rsidRDefault="00E52500" w:rsidP="00E52500">
      <w:pPr>
        <w:pStyle w:val="Akapitzlist"/>
        <w:numPr>
          <w:ilvl w:val="0"/>
          <w:numId w:val="26"/>
        </w:numPr>
        <w:jc w:val="both"/>
        <w:rPr>
          <w:rFonts w:asciiTheme="majorHAnsi" w:hAnsiTheme="majorHAnsi" w:cstheme="majorHAnsi"/>
        </w:rPr>
      </w:pPr>
      <w:r w:rsidRPr="0037222E">
        <w:rPr>
          <w:rFonts w:asciiTheme="majorHAnsi" w:hAnsiTheme="majorHAnsi" w:cstheme="majorHAnsi"/>
        </w:rPr>
        <w:t>Interessati alle questioni personali dei tuoi dipendenti</w:t>
      </w:r>
    </w:p>
    <w:p w14:paraId="1949CEE4" w14:textId="17EA76EC" w:rsidR="00E52500" w:rsidRPr="0037222E" w:rsidRDefault="00E52500" w:rsidP="00E52500">
      <w:pPr>
        <w:pStyle w:val="Akapitzlist"/>
        <w:numPr>
          <w:ilvl w:val="0"/>
          <w:numId w:val="26"/>
        </w:numPr>
        <w:jc w:val="both"/>
        <w:rPr>
          <w:rFonts w:asciiTheme="majorHAnsi" w:hAnsiTheme="majorHAnsi" w:cstheme="majorHAnsi"/>
        </w:rPr>
      </w:pPr>
      <w:r w:rsidRPr="0037222E">
        <w:rPr>
          <w:rFonts w:asciiTheme="majorHAnsi" w:hAnsiTheme="majorHAnsi" w:cstheme="majorHAnsi"/>
        </w:rPr>
        <w:t>Apprezza tutti i commenti e le domande che i dipendenti possono avere</w:t>
      </w:r>
    </w:p>
    <w:p w14:paraId="18E0FFD9" w14:textId="5107512A" w:rsidR="00E52500" w:rsidRPr="0037222E" w:rsidRDefault="00E52500" w:rsidP="00E52500">
      <w:pPr>
        <w:pStyle w:val="Akapitzlist"/>
        <w:numPr>
          <w:ilvl w:val="0"/>
          <w:numId w:val="26"/>
        </w:numPr>
        <w:jc w:val="both"/>
        <w:rPr>
          <w:rFonts w:asciiTheme="majorHAnsi" w:hAnsiTheme="majorHAnsi" w:cstheme="majorHAnsi"/>
        </w:rPr>
      </w:pPr>
      <w:r w:rsidRPr="0037222E">
        <w:rPr>
          <w:rFonts w:asciiTheme="majorHAnsi" w:hAnsiTheme="majorHAnsi" w:cstheme="majorHAnsi"/>
        </w:rPr>
        <w:t>Continua a migliorare il tuo lavoro come leader</w:t>
      </w:r>
    </w:p>
    <w:p w14:paraId="20C19D90" w14:textId="71B1F0F9" w:rsidR="00E52500" w:rsidRPr="0037222E" w:rsidRDefault="00E52500" w:rsidP="00E52500">
      <w:pPr>
        <w:pStyle w:val="Akapitzlist"/>
        <w:numPr>
          <w:ilvl w:val="0"/>
          <w:numId w:val="26"/>
        </w:numPr>
        <w:jc w:val="both"/>
        <w:rPr>
          <w:rFonts w:asciiTheme="majorHAnsi" w:hAnsiTheme="majorHAnsi" w:cstheme="majorHAnsi"/>
        </w:rPr>
      </w:pPr>
      <w:r w:rsidRPr="0037222E">
        <w:rPr>
          <w:rFonts w:asciiTheme="majorHAnsi" w:hAnsiTheme="majorHAnsi" w:cstheme="majorHAnsi"/>
        </w:rPr>
        <w:t>Conduci un sondaggio sulla soddisfazione dei dipendenti (se il tuo team è numeroso)</w:t>
      </w:r>
    </w:p>
    <w:p w14:paraId="52766C34" w14:textId="24C443EB" w:rsidR="00E52500" w:rsidRPr="0037222E" w:rsidRDefault="00E52500" w:rsidP="00E52500">
      <w:pPr>
        <w:jc w:val="both"/>
        <w:rPr>
          <w:rFonts w:asciiTheme="majorHAnsi" w:hAnsiTheme="majorHAnsi" w:cstheme="majorHAnsi"/>
        </w:rPr>
      </w:pPr>
      <w:r w:rsidRPr="0037222E">
        <w:rPr>
          <w:rFonts w:asciiTheme="majorHAnsi" w:hAnsiTheme="majorHAnsi" w:cstheme="majorHAnsi"/>
        </w:rPr>
        <w:t>Diapositiva 19</w:t>
      </w:r>
    </w:p>
    <w:p w14:paraId="0F161F0D" w14:textId="787928C8" w:rsidR="00E52500" w:rsidRPr="0037222E" w:rsidRDefault="00E52500" w:rsidP="00E52500">
      <w:pPr>
        <w:jc w:val="both"/>
        <w:rPr>
          <w:rFonts w:asciiTheme="majorHAnsi" w:hAnsiTheme="majorHAnsi" w:cstheme="majorHAnsi"/>
        </w:rPr>
      </w:pPr>
      <w:r w:rsidRPr="0037222E">
        <w:rPr>
          <w:rFonts w:asciiTheme="majorHAnsi" w:hAnsiTheme="majorHAnsi" w:cstheme="majorHAnsi"/>
        </w:rPr>
        <w:lastRenderedPageBreak/>
        <w:t>Come ridurre la probabilità che si verifichino conflitti? (Due)</w:t>
      </w:r>
    </w:p>
    <w:p w14:paraId="5B1E820E" w14:textId="27FA12DF" w:rsidR="00E52500" w:rsidRPr="0037222E" w:rsidRDefault="00E52500" w:rsidP="00E52500">
      <w:pPr>
        <w:pStyle w:val="Akapitzlist"/>
        <w:numPr>
          <w:ilvl w:val="0"/>
          <w:numId w:val="27"/>
        </w:numPr>
        <w:jc w:val="both"/>
        <w:rPr>
          <w:rFonts w:asciiTheme="majorHAnsi" w:hAnsiTheme="majorHAnsi" w:cstheme="majorHAnsi"/>
        </w:rPr>
      </w:pPr>
      <w:r w:rsidRPr="0037222E">
        <w:rPr>
          <w:rFonts w:asciiTheme="majorHAnsi" w:hAnsiTheme="majorHAnsi" w:cstheme="majorHAnsi"/>
        </w:rPr>
        <w:t>Parla all'intero team dei problemi e dei problemi che un dipendente potrebbe aver avuto</w:t>
      </w:r>
    </w:p>
    <w:p w14:paraId="3FB2BE11" w14:textId="79362D90" w:rsidR="00E52500" w:rsidRPr="0037222E" w:rsidRDefault="00E52500" w:rsidP="00E52500">
      <w:pPr>
        <w:pStyle w:val="Akapitzlist"/>
        <w:numPr>
          <w:ilvl w:val="0"/>
          <w:numId w:val="27"/>
        </w:numPr>
        <w:jc w:val="both"/>
        <w:rPr>
          <w:rFonts w:asciiTheme="majorHAnsi" w:hAnsiTheme="majorHAnsi" w:cstheme="majorHAnsi"/>
        </w:rPr>
      </w:pPr>
      <w:r w:rsidRPr="0037222E">
        <w:rPr>
          <w:rFonts w:asciiTheme="majorHAnsi" w:hAnsiTheme="majorHAnsi" w:cstheme="majorHAnsi"/>
        </w:rPr>
        <w:t>Quando possibile, dai ai dipendenti la possibilità di scegliere</w:t>
      </w:r>
    </w:p>
    <w:p w14:paraId="2D6E5535" w14:textId="6FF4408D" w:rsidR="00E52500" w:rsidRPr="0037222E" w:rsidRDefault="00E52500" w:rsidP="00E52500">
      <w:pPr>
        <w:pStyle w:val="Akapitzlist"/>
        <w:numPr>
          <w:ilvl w:val="0"/>
          <w:numId w:val="27"/>
        </w:numPr>
        <w:jc w:val="both"/>
        <w:rPr>
          <w:rFonts w:asciiTheme="majorHAnsi" w:hAnsiTheme="majorHAnsi" w:cstheme="majorHAnsi"/>
        </w:rPr>
      </w:pPr>
      <w:r w:rsidRPr="0037222E">
        <w:rPr>
          <w:rFonts w:asciiTheme="majorHAnsi" w:hAnsiTheme="majorHAnsi" w:cstheme="majorHAnsi"/>
        </w:rPr>
        <w:t>Celebrate tutti i tipi di successi individuali e di gruppo con i dipendenti</w:t>
      </w:r>
    </w:p>
    <w:p w14:paraId="085D4C60" w14:textId="220B890B" w:rsidR="00E52500" w:rsidRPr="0037222E" w:rsidRDefault="00E52500" w:rsidP="00E52500">
      <w:pPr>
        <w:pStyle w:val="Akapitzlist"/>
        <w:numPr>
          <w:ilvl w:val="0"/>
          <w:numId w:val="27"/>
        </w:numPr>
        <w:jc w:val="both"/>
        <w:rPr>
          <w:rFonts w:asciiTheme="majorHAnsi" w:hAnsiTheme="majorHAnsi" w:cstheme="majorHAnsi"/>
        </w:rPr>
      </w:pPr>
      <w:r w:rsidRPr="0037222E">
        <w:rPr>
          <w:rFonts w:asciiTheme="majorHAnsi" w:hAnsiTheme="majorHAnsi" w:cstheme="majorHAnsi"/>
        </w:rPr>
        <w:t>Devi sapere come mantenere le distanze e non prendere tutto troppo sul serio.</w:t>
      </w:r>
    </w:p>
    <w:p w14:paraId="2F951ED9" w14:textId="7F7CBE7E" w:rsidR="00E52500" w:rsidRPr="0037222E" w:rsidRDefault="00E52500" w:rsidP="00E52500">
      <w:pPr>
        <w:jc w:val="both"/>
        <w:rPr>
          <w:rFonts w:asciiTheme="majorHAnsi" w:hAnsiTheme="majorHAnsi" w:cstheme="majorHAnsi"/>
        </w:rPr>
      </w:pPr>
      <w:r w:rsidRPr="0037222E">
        <w:rPr>
          <w:rFonts w:asciiTheme="majorHAnsi" w:hAnsiTheme="majorHAnsi" w:cstheme="majorHAnsi"/>
        </w:rPr>
        <w:t>Diapositiva 20</w:t>
      </w:r>
    </w:p>
    <w:p w14:paraId="6FA4F47C" w14:textId="13DA1012" w:rsidR="00E52500" w:rsidRPr="0037222E" w:rsidRDefault="00E52500" w:rsidP="00E52500">
      <w:pPr>
        <w:jc w:val="both"/>
        <w:rPr>
          <w:rFonts w:asciiTheme="majorHAnsi" w:hAnsiTheme="majorHAnsi" w:cstheme="majorHAnsi"/>
        </w:rPr>
      </w:pPr>
      <w:r w:rsidRPr="0037222E">
        <w:rPr>
          <w:rFonts w:asciiTheme="majorHAnsi" w:hAnsiTheme="majorHAnsi" w:cstheme="majorHAnsi"/>
        </w:rPr>
        <w:t>5.4. Sviluppo personale dell'imprenditore</w:t>
      </w:r>
    </w:p>
    <w:p w14:paraId="2FA73425" w14:textId="6D6C7CFF" w:rsidR="00E52500" w:rsidRPr="0037222E" w:rsidRDefault="00E52500" w:rsidP="00E52500">
      <w:pPr>
        <w:jc w:val="both"/>
        <w:rPr>
          <w:rFonts w:asciiTheme="majorHAnsi" w:hAnsiTheme="majorHAnsi" w:cstheme="majorHAnsi"/>
        </w:rPr>
      </w:pPr>
      <w:r w:rsidRPr="0037222E">
        <w:rPr>
          <w:rFonts w:asciiTheme="majorHAnsi" w:hAnsiTheme="majorHAnsi" w:cstheme="majorHAnsi"/>
        </w:rPr>
        <w:t>Diapositiva 21</w:t>
      </w:r>
    </w:p>
    <w:p w14:paraId="7604264A" w14:textId="7AE03A08" w:rsidR="00E52500" w:rsidRPr="0037222E" w:rsidRDefault="00E52500" w:rsidP="00E52500">
      <w:pPr>
        <w:jc w:val="both"/>
        <w:rPr>
          <w:rFonts w:asciiTheme="majorHAnsi" w:hAnsiTheme="majorHAnsi" w:cstheme="majorHAnsi"/>
        </w:rPr>
      </w:pPr>
      <w:r w:rsidRPr="0037222E">
        <w:rPr>
          <w:rFonts w:asciiTheme="majorHAnsi" w:hAnsiTheme="majorHAnsi" w:cstheme="majorHAnsi"/>
        </w:rPr>
        <w:t>Definizioni</w:t>
      </w:r>
    </w:p>
    <w:p w14:paraId="5611D2E6" w14:textId="77777777" w:rsidR="00E52500" w:rsidRPr="0037222E" w:rsidRDefault="00E52500" w:rsidP="00E52500">
      <w:pPr>
        <w:jc w:val="both"/>
        <w:rPr>
          <w:rFonts w:asciiTheme="majorHAnsi" w:hAnsiTheme="majorHAnsi" w:cstheme="majorHAnsi"/>
        </w:rPr>
      </w:pPr>
      <w:r w:rsidRPr="0037222E">
        <w:rPr>
          <w:rFonts w:asciiTheme="majorHAnsi" w:hAnsiTheme="majorHAnsi" w:cstheme="majorHAnsi"/>
        </w:rPr>
        <w:t>In psicologia, apprendimento significa "un cambiamento relativamente costante nel comportamento come risultato dell'esperienza".</w:t>
      </w:r>
    </w:p>
    <w:p w14:paraId="07C5139B" w14:textId="77777777" w:rsidR="00E52500" w:rsidRPr="0037222E" w:rsidRDefault="00E52500" w:rsidP="00E52500">
      <w:pPr>
        <w:jc w:val="both"/>
        <w:rPr>
          <w:rFonts w:asciiTheme="majorHAnsi" w:hAnsiTheme="majorHAnsi" w:cstheme="majorHAnsi"/>
        </w:rPr>
      </w:pPr>
      <w:r w:rsidRPr="0037222E">
        <w:rPr>
          <w:rFonts w:asciiTheme="majorHAnsi" w:hAnsiTheme="majorHAnsi" w:cstheme="majorHAnsi"/>
        </w:rPr>
        <w:t>In un senso limitato, l'apprendimento si riferisce solo alle attività umane.</w:t>
      </w:r>
    </w:p>
    <w:p w14:paraId="301B8F15" w14:textId="77777777" w:rsidR="00E52500" w:rsidRPr="0037222E" w:rsidRDefault="00E52500" w:rsidP="00E52500">
      <w:pPr>
        <w:jc w:val="both"/>
        <w:rPr>
          <w:rFonts w:asciiTheme="majorHAnsi" w:hAnsiTheme="majorHAnsi" w:cstheme="majorHAnsi"/>
        </w:rPr>
      </w:pPr>
      <w:r w:rsidRPr="0037222E">
        <w:rPr>
          <w:rFonts w:asciiTheme="majorHAnsi" w:hAnsiTheme="majorHAnsi" w:cstheme="majorHAnsi"/>
        </w:rPr>
        <w:t>L'apprendimento come attività termina quando l'obiettivo prefissato viene raggiunto, mentre il processo di apprendimento è un fenomeno continuo.</w:t>
      </w:r>
    </w:p>
    <w:p w14:paraId="7FF18266" w14:textId="6F247265" w:rsidR="00E52500" w:rsidRPr="0037222E" w:rsidRDefault="00E52500" w:rsidP="00E52500">
      <w:pPr>
        <w:jc w:val="both"/>
        <w:rPr>
          <w:rFonts w:asciiTheme="majorHAnsi" w:hAnsiTheme="majorHAnsi" w:cstheme="majorHAnsi"/>
        </w:rPr>
      </w:pPr>
      <w:r w:rsidRPr="0037222E">
        <w:rPr>
          <w:rFonts w:asciiTheme="majorHAnsi" w:hAnsiTheme="majorHAnsi" w:cstheme="majorHAnsi"/>
        </w:rPr>
        <w:t>Diapositiva 22</w:t>
      </w:r>
    </w:p>
    <w:p w14:paraId="644589E5" w14:textId="048EE545" w:rsidR="00E52500" w:rsidRPr="0037222E" w:rsidRDefault="00E52500" w:rsidP="00E52500">
      <w:pPr>
        <w:jc w:val="both"/>
        <w:rPr>
          <w:rFonts w:asciiTheme="majorHAnsi" w:hAnsiTheme="majorHAnsi" w:cstheme="majorHAnsi"/>
        </w:rPr>
      </w:pPr>
      <w:r w:rsidRPr="0037222E">
        <w:rPr>
          <w:rFonts w:asciiTheme="majorHAnsi" w:hAnsiTheme="majorHAnsi" w:cstheme="majorHAnsi"/>
        </w:rPr>
        <w:t>Cos'è lo sviluppo personale?</w:t>
      </w:r>
    </w:p>
    <w:p w14:paraId="78FE497A" w14:textId="3E98406C" w:rsidR="00E52500" w:rsidRPr="0037222E" w:rsidRDefault="00E52500" w:rsidP="00E52500">
      <w:pPr>
        <w:jc w:val="both"/>
        <w:rPr>
          <w:rFonts w:asciiTheme="majorHAnsi" w:hAnsiTheme="majorHAnsi" w:cstheme="majorHAnsi"/>
        </w:rPr>
      </w:pPr>
      <w:r w:rsidRPr="0037222E">
        <w:rPr>
          <w:rFonts w:asciiTheme="majorHAnsi" w:hAnsiTheme="majorHAnsi" w:cstheme="majorHAnsi"/>
        </w:rPr>
        <w:t>Lo sviluppo personale è una sfida costante, in cui si cercano attività che, di regola, richiederanno un maggior grado di difficoltà per essere superate.</w:t>
      </w:r>
    </w:p>
    <w:p w14:paraId="71EC4134" w14:textId="0399DF2E" w:rsidR="00107586" w:rsidRPr="0037222E" w:rsidRDefault="00107586" w:rsidP="00E52500">
      <w:pPr>
        <w:jc w:val="both"/>
        <w:rPr>
          <w:rFonts w:asciiTheme="majorHAnsi" w:hAnsiTheme="majorHAnsi" w:cstheme="majorHAnsi"/>
        </w:rPr>
      </w:pPr>
      <w:r w:rsidRPr="0037222E">
        <w:rPr>
          <w:rFonts w:asciiTheme="majorHAnsi" w:hAnsiTheme="majorHAnsi" w:cstheme="majorHAnsi"/>
        </w:rPr>
        <w:t>Lo sviluppo personale si applica sia a livello emotivo (ad esempio, metodi per affrontare lo stress, costruire relazioni con gli altri), sia a livello intellettuale (espandere la conoscenza, partecipare a corsi, circondarsi di persone più intelligenti di te).</w:t>
      </w:r>
    </w:p>
    <w:p w14:paraId="41139B56" w14:textId="2EFB64ED" w:rsidR="00107586" w:rsidRPr="0037222E" w:rsidRDefault="00107586" w:rsidP="00E52500">
      <w:pPr>
        <w:jc w:val="both"/>
        <w:rPr>
          <w:rFonts w:asciiTheme="majorHAnsi" w:hAnsiTheme="majorHAnsi" w:cstheme="majorHAnsi"/>
        </w:rPr>
      </w:pPr>
      <w:r w:rsidRPr="0037222E">
        <w:rPr>
          <w:rFonts w:asciiTheme="majorHAnsi" w:hAnsiTheme="majorHAnsi" w:cstheme="majorHAnsi"/>
        </w:rPr>
        <w:t>Tuttavia, alcune persone preferiscono attraversare la vita con una sensazione di vuoto e insoddisfazione - il motivo è la mancanza di desiderio di sviluppo personale.</w:t>
      </w:r>
    </w:p>
    <w:p w14:paraId="7D5BB707" w14:textId="7C438DA3" w:rsidR="00107586" w:rsidRPr="0037222E" w:rsidRDefault="00107586" w:rsidP="00E52500">
      <w:pPr>
        <w:jc w:val="both"/>
        <w:rPr>
          <w:rFonts w:asciiTheme="majorHAnsi" w:hAnsiTheme="majorHAnsi" w:cstheme="majorHAnsi"/>
        </w:rPr>
      </w:pPr>
      <w:r w:rsidRPr="0037222E">
        <w:rPr>
          <w:rFonts w:asciiTheme="majorHAnsi" w:hAnsiTheme="majorHAnsi" w:cstheme="majorHAnsi"/>
        </w:rPr>
        <w:t>Diapositiva 23</w:t>
      </w:r>
    </w:p>
    <w:p w14:paraId="469D8E5D" w14:textId="5E7F9373" w:rsidR="00107586" w:rsidRPr="0037222E" w:rsidRDefault="00107586" w:rsidP="00E52500">
      <w:pPr>
        <w:jc w:val="both"/>
        <w:rPr>
          <w:rFonts w:asciiTheme="majorHAnsi" w:hAnsiTheme="majorHAnsi" w:cstheme="majorHAnsi"/>
        </w:rPr>
      </w:pPr>
      <w:r w:rsidRPr="0037222E">
        <w:rPr>
          <w:rFonts w:asciiTheme="majorHAnsi" w:hAnsiTheme="majorHAnsi" w:cstheme="majorHAnsi"/>
        </w:rPr>
        <w:t>Mentalità di crescita (1)</w:t>
      </w:r>
    </w:p>
    <w:p w14:paraId="486B7B99" w14:textId="4F4282C2" w:rsidR="00107586" w:rsidRPr="0037222E" w:rsidRDefault="00107586" w:rsidP="00E52500">
      <w:pPr>
        <w:jc w:val="both"/>
        <w:rPr>
          <w:rFonts w:asciiTheme="majorHAnsi" w:hAnsiTheme="majorHAnsi" w:cstheme="majorHAnsi"/>
        </w:rPr>
      </w:pPr>
      <w:r w:rsidRPr="0037222E">
        <w:rPr>
          <w:rFonts w:asciiTheme="majorHAnsi" w:hAnsiTheme="majorHAnsi" w:cstheme="majorHAnsi"/>
        </w:rPr>
        <w:t>Prof. Carol Dweck per molti anni legata al suo lavoro sulla motivazione, ha notato che le persone di maggior successo interpretano le proprie capacità in modo diverso da quelle che tendono a rinunciare più velocemente di fronte al fallimento.</w:t>
      </w:r>
    </w:p>
    <w:p w14:paraId="53A89ADD" w14:textId="0000400A" w:rsidR="00107586" w:rsidRPr="0037222E" w:rsidRDefault="00107586" w:rsidP="00E52500">
      <w:pPr>
        <w:jc w:val="both"/>
        <w:rPr>
          <w:rFonts w:asciiTheme="majorHAnsi" w:hAnsiTheme="majorHAnsi" w:cstheme="majorHAnsi"/>
        </w:rPr>
      </w:pPr>
      <w:r w:rsidRPr="0037222E">
        <w:rPr>
          <w:rFonts w:asciiTheme="majorHAnsi" w:hAnsiTheme="majorHAnsi" w:cstheme="majorHAnsi"/>
        </w:rPr>
        <w:t>Nella maggior parte dei casi, il Prof. Carol credeva che l'intelligenza e i talenti potessero (e persino dovessero) essere sviluppati.</w:t>
      </w:r>
    </w:p>
    <w:p w14:paraId="4405B79D" w14:textId="282F6166" w:rsidR="00107586" w:rsidRPr="0037222E" w:rsidRDefault="00107586" w:rsidP="00E52500">
      <w:pPr>
        <w:jc w:val="both"/>
        <w:rPr>
          <w:rFonts w:asciiTheme="majorHAnsi" w:hAnsiTheme="majorHAnsi" w:cstheme="majorHAnsi"/>
        </w:rPr>
      </w:pPr>
      <w:r w:rsidRPr="0037222E">
        <w:rPr>
          <w:rFonts w:asciiTheme="majorHAnsi" w:hAnsiTheme="majorHAnsi" w:cstheme="majorHAnsi"/>
        </w:rPr>
        <w:t>Dweck ha anche osservato che le persone che percepivano l'intelligenza e i talenti come qualità che potevano essere sviluppate, accettavano volontariamente le sfide e non si arrendevano di fronte agli ostacoli.</w:t>
      </w:r>
    </w:p>
    <w:p w14:paraId="3CB846A5" w14:textId="7059B3F4" w:rsidR="00107586" w:rsidRPr="0037222E" w:rsidRDefault="00107586" w:rsidP="00E52500">
      <w:pPr>
        <w:jc w:val="both"/>
        <w:rPr>
          <w:rFonts w:asciiTheme="majorHAnsi" w:hAnsiTheme="majorHAnsi" w:cstheme="majorHAnsi"/>
        </w:rPr>
      </w:pPr>
      <w:r w:rsidRPr="0037222E">
        <w:rPr>
          <w:rFonts w:asciiTheme="majorHAnsi" w:hAnsiTheme="majorHAnsi" w:cstheme="majorHAnsi"/>
        </w:rPr>
        <w:t>È interessante notare che le persone che rientrano in questo gruppo considerano i loro fallimenti lezioni preziose da cui trarre conclusioni.</w:t>
      </w:r>
    </w:p>
    <w:p w14:paraId="3C5998D1" w14:textId="7CCA85CD" w:rsidR="00107586" w:rsidRPr="0037222E" w:rsidRDefault="00107586" w:rsidP="00E52500">
      <w:pPr>
        <w:jc w:val="both"/>
        <w:rPr>
          <w:rFonts w:asciiTheme="majorHAnsi" w:hAnsiTheme="majorHAnsi" w:cstheme="majorHAnsi"/>
        </w:rPr>
      </w:pPr>
      <w:r w:rsidRPr="0037222E">
        <w:rPr>
          <w:rFonts w:asciiTheme="majorHAnsi" w:hAnsiTheme="majorHAnsi" w:cstheme="majorHAnsi"/>
        </w:rPr>
        <w:t>Diapositiva 24</w:t>
      </w:r>
    </w:p>
    <w:p w14:paraId="6DAFE189" w14:textId="29DCB935" w:rsidR="00107586" w:rsidRPr="0037222E" w:rsidRDefault="00107586" w:rsidP="00107586">
      <w:pPr>
        <w:jc w:val="both"/>
        <w:rPr>
          <w:rFonts w:asciiTheme="majorHAnsi" w:hAnsiTheme="majorHAnsi" w:cstheme="majorHAnsi"/>
        </w:rPr>
      </w:pPr>
      <w:r w:rsidRPr="0037222E">
        <w:rPr>
          <w:rFonts w:asciiTheme="majorHAnsi" w:hAnsiTheme="majorHAnsi" w:cstheme="majorHAnsi"/>
        </w:rPr>
        <w:lastRenderedPageBreak/>
        <w:t>Mentalità di crescita (2)</w:t>
      </w:r>
    </w:p>
    <w:p w14:paraId="13B9E293" w14:textId="28D0DCA8" w:rsidR="00107586" w:rsidRPr="0037222E" w:rsidRDefault="00107586" w:rsidP="00107586">
      <w:pPr>
        <w:jc w:val="both"/>
        <w:rPr>
          <w:rFonts w:asciiTheme="majorHAnsi" w:hAnsiTheme="majorHAnsi" w:cstheme="majorHAnsi"/>
        </w:rPr>
      </w:pPr>
      <w:r w:rsidRPr="0037222E">
        <w:rPr>
          <w:rFonts w:asciiTheme="majorHAnsi" w:hAnsiTheme="majorHAnsi" w:cstheme="majorHAnsi"/>
        </w:rPr>
        <w:t>Per loro, la cosa più importante era l'apprendimento, il processo di acquisizione di nuove abilità e il miglioramento personale. Secondo Dweck, queste persone erano caratterizzate dalla cosiddetta mentalità di crescita ("Mentalità di crescita").</w:t>
      </w:r>
    </w:p>
    <w:p w14:paraId="6FADF078" w14:textId="16D271FF" w:rsidR="004D46BF" w:rsidRPr="0037222E" w:rsidRDefault="004D46BF" w:rsidP="00107586">
      <w:pPr>
        <w:jc w:val="both"/>
        <w:rPr>
          <w:rFonts w:asciiTheme="majorHAnsi" w:hAnsiTheme="majorHAnsi" w:cstheme="majorHAnsi"/>
        </w:rPr>
      </w:pPr>
      <w:r w:rsidRPr="0037222E">
        <w:rPr>
          <w:rFonts w:asciiTheme="majorHAnsi" w:hAnsiTheme="majorHAnsi" w:cstheme="majorHAnsi"/>
        </w:rPr>
        <w:t>L'opposto della mentalità di crescita è la cosiddetta mentalità fissa.</w:t>
      </w:r>
    </w:p>
    <w:p w14:paraId="226C0A5F" w14:textId="65A88F00" w:rsidR="004D46BF" w:rsidRPr="0037222E" w:rsidRDefault="004D46BF" w:rsidP="00107586">
      <w:pPr>
        <w:jc w:val="both"/>
        <w:rPr>
          <w:rFonts w:asciiTheme="majorHAnsi" w:hAnsiTheme="majorHAnsi" w:cstheme="majorHAnsi"/>
        </w:rPr>
      </w:pPr>
      <w:r w:rsidRPr="0037222E">
        <w:rPr>
          <w:rFonts w:asciiTheme="majorHAnsi" w:hAnsiTheme="majorHAnsi" w:cstheme="majorHAnsi"/>
        </w:rPr>
        <w:t>Le persone con una mentalità fissa comprendono la loro intelligenza e i loro talenti come permanenti e immutabili (come parte di se stessi). Spesso queste persone tendono a essere caratterizzate dai loro risultati, dalla loro intelligenza e abilità innate.</w:t>
      </w:r>
    </w:p>
    <w:p w14:paraId="0E82F049" w14:textId="2708791C" w:rsidR="004D46BF" w:rsidRPr="0037222E" w:rsidRDefault="004D46BF" w:rsidP="00107586">
      <w:pPr>
        <w:jc w:val="both"/>
        <w:rPr>
          <w:rFonts w:asciiTheme="majorHAnsi" w:hAnsiTheme="majorHAnsi" w:cstheme="majorHAnsi"/>
        </w:rPr>
      </w:pPr>
      <w:r w:rsidRPr="0037222E">
        <w:rPr>
          <w:rFonts w:asciiTheme="majorHAnsi" w:hAnsiTheme="majorHAnsi" w:cstheme="majorHAnsi"/>
        </w:rPr>
        <w:t>Una persona dalla mentalità fissa pensa a se stessa, ad esempio, come un umanista nato. È difficile per questo tipo di persone correre rischi e sopportare le critiche, perché la cosa più importante è mantenere la propria immagine di persona intelligente e di talento.</w:t>
      </w:r>
    </w:p>
    <w:p w14:paraId="0B1ADC26" w14:textId="57A7B9B0" w:rsidR="004D46BF" w:rsidRPr="0037222E" w:rsidRDefault="004D46BF" w:rsidP="00107586">
      <w:pPr>
        <w:jc w:val="both"/>
        <w:rPr>
          <w:rFonts w:asciiTheme="majorHAnsi" w:hAnsiTheme="majorHAnsi" w:cstheme="majorHAnsi"/>
        </w:rPr>
      </w:pPr>
      <w:r w:rsidRPr="0037222E">
        <w:rPr>
          <w:rFonts w:asciiTheme="majorHAnsi" w:hAnsiTheme="majorHAnsi" w:cstheme="majorHAnsi"/>
        </w:rPr>
        <w:t>Diapositiva 25</w:t>
      </w:r>
    </w:p>
    <w:p w14:paraId="588B75F8" w14:textId="5B9C682B" w:rsidR="004D46BF" w:rsidRPr="0037222E" w:rsidRDefault="004D46BF" w:rsidP="00107586">
      <w:pPr>
        <w:jc w:val="both"/>
        <w:rPr>
          <w:rFonts w:asciiTheme="majorHAnsi" w:hAnsiTheme="majorHAnsi" w:cstheme="majorHAnsi"/>
        </w:rPr>
      </w:pPr>
      <w:r w:rsidRPr="0037222E">
        <w:rPr>
          <w:rFonts w:asciiTheme="majorHAnsi" w:hAnsiTheme="majorHAnsi" w:cstheme="majorHAnsi"/>
        </w:rPr>
        <w:t>Ostacoli tipici allo sviluppo personale e all'apprendimento: risultati della ricerca</w:t>
      </w:r>
    </w:p>
    <w:p w14:paraId="1A552299" w14:textId="228938FF"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Mancanza di tempo</w:t>
      </w:r>
    </w:p>
    <w:p w14:paraId="055C5260" w14:textId="1920FEB4"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Mancanza di offerta formativa vicino alla zona di residenza o di lavoro</w:t>
      </w:r>
    </w:p>
    <w:p w14:paraId="21D80F91" w14:textId="256F6739"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L'offerta formativa non si adatta alle esigenze</w:t>
      </w:r>
    </w:p>
    <w:p w14:paraId="3DD7B193" w14:textId="693F0CFF"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L'educazione è associata al concetto di “scuola”, cioè faccia a faccia, ricezione di informazioni</w:t>
      </w:r>
    </w:p>
    <w:p w14:paraId="32E27851" w14:textId="229EE1A5"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Mancanza di voglia di imparare</w:t>
      </w:r>
    </w:p>
    <w:p w14:paraId="444335F5" w14:textId="244ACA5F"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Dove lavori, l'apprendimento non è "benvenuto"</w:t>
      </w:r>
    </w:p>
    <w:p w14:paraId="6442720E" w14:textId="625AD4A9"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La mancanza di consapevolezza dei dipendenti che fare qualcosa in modo indipendente è anche una scienza</w:t>
      </w:r>
    </w:p>
    <w:p w14:paraId="519D3FD8" w14:textId="0EB20185"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"Sono troppo vecchio per imparare"</w:t>
      </w:r>
    </w:p>
    <w:p w14:paraId="5DF0F9FF" w14:textId="49DCF463"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“Potrebbe essere ridicolizzato dal mio capo e dai colleghi</w:t>
      </w:r>
    </w:p>
    <w:p w14:paraId="3C984737" w14:textId="0F00B886" w:rsidR="004D46BF" w:rsidRPr="0037222E" w:rsidRDefault="004D46BF" w:rsidP="004D46BF">
      <w:pPr>
        <w:pStyle w:val="Akapitzlist"/>
        <w:numPr>
          <w:ilvl w:val="0"/>
          <w:numId w:val="28"/>
        </w:numPr>
        <w:jc w:val="both"/>
        <w:rPr>
          <w:rFonts w:asciiTheme="majorHAnsi" w:hAnsiTheme="majorHAnsi" w:cstheme="majorHAnsi"/>
        </w:rPr>
      </w:pPr>
      <w:r w:rsidRPr="0037222E">
        <w:rPr>
          <w:rFonts w:asciiTheme="majorHAnsi" w:hAnsiTheme="majorHAnsi" w:cstheme="majorHAnsi"/>
        </w:rPr>
        <w:t>Ho problemi di apprendimento e mi sentirò umiliato.</w:t>
      </w:r>
    </w:p>
    <w:p w14:paraId="29B3B30A" w14:textId="7A90294D" w:rsidR="004D46BF" w:rsidRPr="0037222E" w:rsidRDefault="004D46BF" w:rsidP="004D46BF">
      <w:pPr>
        <w:jc w:val="both"/>
        <w:rPr>
          <w:rFonts w:asciiTheme="majorHAnsi" w:hAnsiTheme="majorHAnsi" w:cstheme="majorHAnsi"/>
        </w:rPr>
      </w:pPr>
      <w:r w:rsidRPr="0037222E">
        <w:rPr>
          <w:rFonts w:asciiTheme="majorHAnsi" w:hAnsiTheme="majorHAnsi" w:cstheme="majorHAnsi"/>
        </w:rPr>
        <w:t>Diapositiva 26</w:t>
      </w:r>
    </w:p>
    <w:p w14:paraId="078D5A93" w14:textId="406C21A0" w:rsidR="006363A8" w:rsidRPr="0037222E" w:rsidRDefault="00E847DF" w:rsidP="004D46BF">
      <w:pPr>
        <w:jc w:val="both"/>
        <w:rPr>
          <w:rFonts w:asciiTheme="majorHAnsi" w:hAnsiTheme="majorHAnsi" w:cstheme="majorHAnsi"/>
        </w:rPr>
      </w:pPr>
      <w:r w:rsidRPr="0037222E">
        <w:rPr>
          <w:rFonts w:asciiTheme="majorHAnsi" w:hAnsiTheme="majorHAnsi" w:cstheme="majorHAnsi"/>
        </w:rPr>
        <w:t>5.5. Le abitudini di un imprenditore</w:t>
      </w:r>
    </w:p>
    <w:p w14:paraId="0F52C50E" w14:textId="6717A4D8" w:rsidR="00E847DF" w:rsidRPr="0037222E" w:rsidRDefault="00E847DF" w:rsidP="004D46BF">
      <w:pPr>
        <w:jc w:val="both"/>
        <w:rPr>
          <w:rFonts w:asciiTheme="majorHAnsi" w:hAnsiTheme="majorHAnsi" w:cstheme="majorHAnsi"/>
        </w:rPr>
      </w:pPr>
      <w:r w:rsidRPr="0037222E">
        <w:rPr>
          <w:rFonts w:asciiTheme="majorHAnsi" w:hAnsiTheme="majorHAnsi" w:cstheme="majorHAnsi"/>
        </w:rPr>
        <w:t>Diapositiva 27</w:t>
      </w:r>
    </w:p>
    <w:p w14:paraId="111BE496" w14:textId="5A7827F6" w:rsidR="00E847DF" w:rsidRPr="0037222E" w:rsidRDefault="00E847DF" w:rsidP="004D46BF">
      <w:pPr>
        <w:jc w:val="both"/>
        <w:rPr>
          <w:rFonts w:asciiTheme="majorHAnsi" w:hAnsiTheme="majorHAnsi" w:cstheme="majorHAnsi"/>
        </w:rPr>
      </w:pPr>
      <w:r w:rsidRPr="0037222E">
        <w:rPr>
          <w:rFonts w:asciiTheme="majorHAnsi" w:hAnsiTheme="majorHAnsi" w:cstheme="majorHAnsi"/>
        </w:rPr>
        <w:t>Quali sono le abitudini e perché sono così importanti per il successo dell'imprenditore?</w:t>
      </w:r>
    </w:p>
    <w:p w14:paraId="01DD1129" w14:textId="19D686DD" w:rsidR="00EC3E73" w:rsidRPr="0037222E" w:rsidRDefault="00EC3E73" w:rsidP="004D46BF">
      <w:pPr>
        <w:jc w:val="both"/>
        <w:rPr>
          <w:rFonts w:asciiTheme="majorHAnsi" w:hAnsiTheme="majorHAnsi" w:cstheme="majorHAnsi"/>
        </w:rPr>
      </w:pPr>
      <w:r w:rsidRPr="0037222E">
        <w:rPr>
          <w:rFonts w:asciiTheme="majorHAnsi" w:hAnsiTheme="majorHAnsi" w:cstheme="majorHAnsi"/>
        </w:rPr>
        <w:t>Le abitudini sono modi di eseguire compiti, così come modi di elaborare (interpretare) le informazioni. Si verificano automaticamente, regolarmente e vengono eseguiti automaticamente.</w:t>
      </w:r>
    </w:p>
    <w:p w14:paraId="56008B73" w14:textId="65FC30B0" w:rsidR="00EC3E73" w:rsidRPr="0037222E" w:rsidRDefault="00EC3E73" w:rsidP="004D46BF">
      <w:pPr>
        <w:jc w:val="both"/>
        <w:rPr>
          <w:rFonts w:asciiTheme="majorHAnsi" w:hAnsiTheme="majorHAnsi" w:cstheme="majorHAnsi"/>
        </w:rPr>
      </w:pPr>
      <w:r w:rsidRPr="0037222E">
        <w:rPr>
          <w:rFonts w:asciiTheme="majorHAnsi" w:hAnsiTheme="majorHAnsi" w:cstheme="majorHAnsi"/>
        </w:rPr>
        <w:t>La maggior parte delle attività che svolgiamo sono abitudini, la loro attuazione non è assorbita dal nostro cervello, ma dal corpo.</w:t>
      </w:r>
    </w:p>
    <w:p w14:paraId="16E4B3F8" w14:textId="23ACA56B" w:rsidR="00EC3E73" w:rsidRPr="0037222E" w:rsidRDefault="00EC3E73" w:rsidP="004D46BF">
      <w:pPr>
        <w:jc w:val="both"/>
        <w:rPr>
          <w:rFonts w:asciiTheme="majorHAnsi" w:hAnsiTheme="majorHAnsi" w:cstheme="majorHAnsi"/>
        </w:rPr>
      </w:pPr>
      <w:r w:rsidRPr="0037222E">
        <w:rPr>
          <w:rFonts w:asciiTheme="majorHAnsi" w:hAnsiTheme="majorHAnsi" w:cstheme="majorHAnsi"/>
        </w:rPr>
        <w:t>Diapositiva 28</w:t>
      </w:r>
    </w:p>
    <w:p w14:paraId="3152BA16" w14:textId="6FC54941" w:rsidR="00EC3E73" w:rsidRPr="0037222E" w:rsidRDefault="00403F01" w:rsidP="004D46BF">
      <w:pPr>
        <w:jc w:val="both"/>
        <w:rPr>
          <w:rFonts w:asciiTheme="majorHAnsi" w:hAnsiTheme="majorHAnsi" w:cstheme="majorHAnsi"/>
        </w:rPr>
      </w:pPr>
      <w:r w:rsidRPr="0037222E">
        <w:rPr>
          <w:rFonts w:asciiTheme="majorHAnsi" w:hAnsiTheme="majorHAnsi" w:cstheme="majorHAnsi"/>
        </w:rPr>
        <w:t>Cosa sappiamo dei pensieri umani? (1)</w:t>
      </w:r>
    </w:p>
    <w:p w14:paraId="7E9840B7" w14:textId="2EE4F40D" w:rsidR="00403F01" w:rsidRPr="0037222E" w:rsidRDefault="00403F01" w:rsidP="00403F01">
      <w:pPr>
        <w:pStyle w:val="Akapitzlist"/>
        <w:numPr>
          <w:ilvl w:val="0"/>
          <w:numId w:val="29"/>
        </w:numPr>
        <w:jc w:val="both"/>
        <w:rPr>
          <w:rFonts w:asciiTheme="majorHAnsi" w:hAnsiTheme="majorHAnsi" w:cstheme="majorHAnsi"/>
        </w:rPr>
      </w:pPr>
      <w:r w:rsidRPr="0037222E">
        <w:rPr>
          <w:rFonts w:asciiTheme="majorHAnsi" w:hAnsiTheme="majorHAnsi" w:cstheme="majorHAnsi"/>
        </w:rPr>
        <w:t>Abbiamo da 60 a 70.000 pensieri ogni giorno</w:t>
      </w:r>
    </w:p>
    <w:p w14:paraId="2073718A" w14:textId="3C77D716" w:rsidR="00403F01" w:rsidRPr="0037222E" w:rsidRDefault="00403F01" w:rsidP="00403F01">
      <w:pPr>
        <w:pStyle w:val="Akapitzlist"/>
        <w:numPr>
          <w:ilvl w:val="0"/>
          <w:numId w:val="29"/>
        </w:numPr>
        <w:jc w:val="both"/>
        <w:rPr>
          <w:rFonts w:asciiTheme="majorHAnsi" w:hAnsiTheme="majorHAnsi" w:cstheme="majorHAnsi"/>
        </w:rPr>
      </w:pPr>
      <w:r w:rsidRPr="0037222E">
        <w:rPr>
          <w:rFonts w:asciiTheme="majorHAnsi" w:hAnsiTheme="majorHAnsi" w:cstheme="majorHAnsi"/>
        </w:rPr>
        <w:t>Quando non pensiamo e non agiamo - Funzione ABITUDINI: il nostro corpo “sa” cosa fare</w:t>
      </w:r>
    </w:p>
    <w:p w14:paraId="5C83470D" w14:textId="134939D2" w:rsidR="00403F01" w:rsidRPr="0037222E" w:rsidRDefault="00403F01" w:rsidP="00403F01">
      <w:pPr>
        <w:pStyle w:val="Akapitzlist"/>
        <w:numPr>
          <w:ilvl w:val="0"/>
          <w:numId w:val="29"/>
        </w:numPr>
        <w:jc w:val="both"/>
        <w:rPr>
          <w:rFonts w:asciiTheme="majorHAnsi" w:hAnsiTheme="majorHAnsi" w:cstheme="majorHAnsi"/>
        </w:rPr>
      </w:pPr>
      <w:r w:rsidRPr="0037222E">
        <w:rPr>
          <w:rFonts w:asciiTheme="majorHAnsi" w:hAnsiTheme="majorHAnsi" w:cstheme="majorHAnsi"/>
        </w:rPr>
        <w:t>Il 90% dei pensieri che hai attualmente sono gli stessi di ieri e che avrai domani</w:t>
      </w:r>
    </w:p>
    <w:p w14:paraId="7B3BEEC6" w14:textId="201491E8" w:rsidR="00403F01" w:rsidRPr="0037222E" w:rsidRDefault="00403F01" w:rsidP="00403F01">
      <w:pPr>
        <w:pStyle w:val="Akapitzlist"/>
        <w:numPr>
          <w:ilvl w:val="0"/>
          <w:numId w:val="29"/>
        </w:numPr>
        <w:jc w:val="both"/>
        <w:rPr>
          <w:rFonts w:asciiTheme="majorHAnsi" w:hAnsiTheme="majorHAnsi" w:cstheme="majorHAnsi"/>
        </w:rPr>
      </w:pPr>
      <w:r w:rsidRPr="0037222E">
        <w:rPr>
          <w:rFonts w:asciiTheme="majorHAnsi" w:hAnsiTheme="majorHAnsi" w:cstheme="majorHAnsi"/>
        </w:rPr>
        <w:t>Il restante 10% sono le tue scelte consapevoli e pensieri che derivano dal pensare a te stesso.</w:t>
      </w:r>
    </w:p>
    <w:p w14:paraId="5F46FC5F" w14:textId="7C7615BB" w:rsidR="00403F01" w:rsidRPr="0037222E" w:rsidRDefault="00403F01" w:rsidP="00403F01">
      <w:pPr>
        <w:pStyle w:val="Akapitzlist"/>
        <w:numPr>
          <w:ilvl w:val="0"/>
          <w:numId w:val="29"/>
        </w:numPr>
        <w:jc w:val="both"/>
        <w:rPr>
          <w:rFonts w:asciiTheme="majorHAnsi" w:hAnsiTheme="majorHAnsi" w:cstheme="majorHAnsi"/>
        </w:rPr>
      </w:pPr>
      <w:r w:rsidRPr="0037222E">
        <w:rPr>
          <w:rFonts w:asciiTheme="majorHAnsi" w:hAnsiTheme="majorHAnsi" w:cstheme="majorHAnsi"/>
        </w:rPr>
        <w:lastRenderedPageBreak/>
        <w:t>Fino all'età di 35 anni, ognuno di noi diventa un insieme di abitudini, un programma di vita.</w:t>
      </w:r>
    </w:p>
    <w:p w14:paraId="592CAFAD" w14:textId="03B8DF8A" w:rsidR="00403F01" w:rsidRPr="0037222E" w:rsidRDefault="00403F01" w:rsidP="00403F01">
      <w:pPr>
        <w:jc w:val="both"/>
        <w:rPr>
          <w:rFonts w:asciiTheme="majorHAnsi" w:hAnsiTheme="majorHAnsi" w:cstheme="majorHAnsi"/>
        </w:rPr>
      </w:pPr>
      <w:r w:rsidRPr="0037222E">
        <w:rPr>
          <w:rFonts w:asciiTheme="majorHAnsi" w:hAnsiTheme="majorHAnsi" w:cstheme="majorHAnsi"/>
        </w:rPr>
        <w:t>Diapositiva 29</w:t>
      </w:r>
    </w:p>
    <w:p w14:paraId="0E457AEB" w14:textId="1A3767A3" w:rsidR="00403F01" w:rsidRPr="0037222E" w:rsidRDefault="00403F01" w:rsidP="00403F01">
      <w:pPr>
        <w:jc w:val="both"/>
        <w:rPr>
          <w:rFonts w:asciiTheme="majorHAnsi" w:hAnsiTheme="majorHAnsi" w:cstheme="majorHAnsi"/>
        </w:rPr>
      </w:pPr>
      <w:r w:rsidRPr="0037222E">
        <w:rPr>
          <w:rFonts w:asciiTheme="majorHAnsi" w:hAnsiTheme="majorHAnsi" w:cstheme="majorHAnsi"/>
        </w:rPr>
        <w:t>Cosa sappiamo dei pensieri umani? (Due)</w:t>
      </w:r>
    </w:p>
    <w:p w14:paraId="5A8F92A8" w14:textId="206A9708"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Il 50% delle affermazioni che si riferiscono al nostro passato non sono vere (il nostro cervello costituisce il 50% del nostro passato).</w:t>
      </w:r>
    </w:p>
    <w:p w14:paraId="3430DA7C" w14:textId="7C79E1E2"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Ciò significa che focalizziamo la nostra attenzione su cose che non esistono</w:t>
      </w:r>
    </w:p>
    <w:p w14:paraId="6ADB98C1" w14:textId="7395B7EE"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Il che significa che sprechiamo la nostra attenzione ed energia</w:t>
      </w:r>
    </w:p>
    <w:p w14:paraId="51BE1C85" w14:textId="49A3BE3F"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È importante concentrarsi sulle cose che pensiamo consapevolmente</w:t>
      </w:r>
    </w:p>
    <w:p w14:paraId="29C64317" w14:textId="218F5A8F"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Il pensiero costante di un'altra persona in situazioni negative è una dipendenza e dà solo una soddisfazione temporanea</w:t>
      </w:r>
    </w:p>
    <w:p w14:paraId="1391E82F" w14:textId="7986F203" w:rsidR="00403F01" w:rsidRPr="0037222E" w:rsidRDefault="00403F01" w:rsidP="00403F01">
      <w:pPr>
        <w:pStyle w:val="Akapitzlist"/>
        <w:numPr>
          <w:ilvl w:val="0"/>
          <w:numId w:val="30"/>
        </w:numPr>
        <w:jc w:val="both"/>
        <w:rPr>
          <w:rFonts w:asciiTheme="majorHAnsi" w:hAnsiTheme="majorHAnsi" w:cstheme="majorHAnsi"/>
        </w:rPr>
      </w:pPr>
      <w:r w:rsidRPr="0037222E">
        <w:rPr>
          <w:rFonts w:asciiTheme="majorHAnsi" w:hAnsiTheme="majorHAnsi" w:cstheme="majorHAnsi"/>
        </w:rPr>
        <w:t>Il primo passo per cambiare gli atteggiamenti è imparare a essere grati: il sentimento di gratitudine trasforma il vettore del pensiero in positivo</w:t>
      </w:r>
    </w:p>
    <w:p w14:paraId="48FF6921" w14:textId="16511007" w:rsidR="00403F01" w:rsidRPr="0037222E" w:rsidRDefault="00403F01" w:rsidP="00403F01">
      <w:pPr>
        <w:jc w:val="both"/>
        <w:rPr>
          <w:rFonts w:asciiTheme="majorHAnsi" w:hAnsiTheme="majorHAnsi" w:cstheme="majorHAnsi"/>
        </w:rPr>
      </w:pPr>
      <w:r w:rsidRPr="0037222E">
        <w:rPr>
          <w:rFonts w:asciiTheme="majorHAnsi" w:hAnsiTheme="majorHAnsi" w:cstheme="majorHAnsi"/>
        </w:rPr>
        <w:t>Diapositiva 30</w:t>
      </w:r>
    </w:p>
    <w:p w14:paraId="3EE090C5" w14:textId="3FF88B60" w:rsidR="00403F01" w:rsidRPr="0037222E" w:rsidRDefault="00403F01" w:rsidP="00403F01">
      <w:pPr>
        <w:jc w:val="both"/>
        <w:rPr>
          <w:rFonts w:asciiTheme="majorHAnsi" w:hAnsiTheme="majorHAnsi" w:cstheme="majorHAnsi"/>
        </w:rPr>
      </w:pPr>
      <w:r w:rsidRPr="0037222E">
        <w:rPr>
          <w:rFonts w:asciiTheme="majorHAnsi" w:hAnsiTheme="majorHAnsi" w:cstheme="majorHAnsi"/>
        </w:rPr>
        <w:t>Come iniziare a cambiare le abitudini?</w:t>
      </w:r>
    </w:p>
    <w:p w14:paraId="176856B3" w14:textId="0750AD2D" w:rsidR="00403F01" w:rsidRPr="0037222E" w:rsidRDefault="00403F01" w:rsidP="00403F01">
      <w:pPr>
        <w:jc w:val="both"/>
        <w:rPr>
          <w:rFonts w:asciiTheme="majorHAnsi" w:hAnsiTheme="majorHAnsi" w:cstheme="majorHAnsi"/>
        </w:rPr>
      </w:pPr>
      <w:r w:rsidRPr="0037222E">
        <w:rPr>
          <w:rFonts w:asciiTheme="majorHAnsi" w:hAnsiTheme="majorHAnsi" w:cstheme="majorHAnsi"/>
        </w:rPr>
        <w:t>Controlla i tuoi pensieri, poiché i pensieri influenzano le scelte che fai nella tua vita.</w:t>
      </w:r>
    </w:p>
    <w:p w14:paraId="3D105A56" w14:textId="675B7B27" w:rsidR="00403F01" w:rsidRPr="0037222E" w:rsidRDefault="00403F01" w:rsidP="00403F01">
      <w:pPr>
        <w:jc w:val="both"/>
        <w:rPr>
          <w:rFonts w:asciiTheme="majorHAnsi" w:hAnsiTheme="majorHAnsi" w:cstheme="majorHAnsi"/>
        </w:rPr>
      </w:pPr>
      <w:r w:rsidRPr="0037222E">
        <w:rPr>
          <w:rFonts w:asciiTheme="majorHAnsi" w:hAnsiTheme="majorHAnsi" w:cstheme="majorHAnsi"/>
        </w:rPr>
        <w:t>E le scelte che fai nella tua vita</w:t>
      </w:r>
    </w:p>
    <w:p w14:paraId="3B9076A9" w14:textId="4CC92A88" w:rsidR="004E4B06" w:rsidRPr="0037222E" w:rsidRDefault="004E4B06" w:rsidP="00403F01">
      <w:pPr>
        <w:jc w:val="both"/>
        <w:rPr>
          <w:rFonts w:asciiTheme="majorHAnsi" w:hAnsiTheme="majorHAnsi" w:cstheme="majorHAnsi"/>
        </w:rPr>
      </w:pPr>
      <w:r w:rsidRPr="0037222E">
        <w:rPr>
          <w:rFonts w:asciiTheme="majorHAnsi" w:hAnsiTheme="majorHAnsi" w:cstheme="majorHAnsi"/>
        </w:rPr>
        <w:t>Comportamento di influenza ...</w:t>
      </w:r>
    </w:p>
    <w:p w14:paraId="5C716EB5" w14:textId="6B5C13B2" w:rsidR="004E4B06" w:rsidRPr="0037222E" w:rsidRDefault="004E4B06" w:rsidP="00403F01">
      <w:pPr>
        <w:jc w:val="both"/>
        <w:rPr>
          <w:rFonts w:asciiTheme="majorHAnsi" w:hAnsiTheme="majorHAnsi" w:cstheme="majorHAnsi"/>
        </w:rPr>
      </w:pPr>
      <w:r w:rsidRPr="0037222E">
        <w:rPr>
          <w:rFonts w:asciiTheme="majorHAnsi" w:hAnsiTheme="majorHAnsi" w:cstheme="majorHAnsi"/>
        </w:rPr>
        <w:t>... I comportamenti ci danno nuove esperienze ...</w:t>
      </w:r>
    </w:p>
    <w:p w14:paraId="466C94D7" w14:textId="612CFDE7" w:rsidR="004E4B06" w:rsidRPr="0037222E" w:rsidRDefault="004E4B06" w:rsidP="00403F01">
      <w:pPr>
        <w:jc w:val="both"/>
        <w:rPr>
          <w:rFonts w:asciiTheme="majorHAnsi" w:hAnsiTheme="majorHAnsi" w:cstheme="majorHAnsi"/>
        </w:rPr>
      </w:pPr>
      <w:r w:rsidRPr="0037222E">
        <w:rPr>
          <w:rFonts w:asciiTheme="majorHAnsi" w:hAnsiTheme="majorHAnsi" w:cstheme="majorHAnsi"/>
        </w:rPr>
        <w:t>… Nuove esperienze ci regalano nuove emozioni!</w:t>
      </w:r>
    </w:p>
    <w:p w14:paraId="16157CC8" w14:textId="153EE78A" w:rsidR="004E4B06" w:rsidRPr="0037222E" w:rsidRDefault="004E4B06" w:rsidP="00403F01">
      <w:pPr>
        <w:jc w:val="both"/>
        <w:rPr>
          <w:rFonts w:asciiTheme="majorHAnsi" w:hAnsiTheme="majorHAnsi" w:cstheme="majorHAnsi"/>
        </w:rPr>
      </w:pPr>
      <w:r w:rsidRPr="0037222E">
        <w:rPr>
          <w:rFonts w:asciiTheme="majorHAnsi" w:hAnsiTheme="majorHAnsi" w:cstheme="majorHAnsi"/>
        </w:rPr>
        <w:t>E questi, a loro volta, ci fanno cambiare le nostre abitudini!</w:t>
      </w:r>
    </w:p>
    <w:p w14:paraId="29456363" w14:textId="0B282D60" w:rsidR="004E4B06" w:rsidRPr="0037222E" w:rsidRDefault="004E4B06" w:rsidP="00403F01">
      <w:pPr>
        <w:jc w:val="both"/>
        <w:rPr>
          <w:rFonts w:asciiTheme="majorHAnsi" w:hAnsiTheme="majorHAnsi" w:cstheme="majorHAnsi"/>
        </w:rPr>
      </w:pPr>
      <w:r w:rsidRPr="0037222E">
        <w:rPr>
          <w:rFonts w:asciiTheme="majorHAnsi" w:hAnsiTheme="majorHAnsi" w:cstheme="majorHAnsi"/>
        </w:rPr>
        <w:t>Diapositiva 31</w:t>
      </w:r>
    </w:p>
    <w:p w14:paraId="1F617CB1" w14:textId="2992EB6B" w:rsidR="004E4B06" w:rsidRPr="0037222E" w:rsidRDefault="004E4B06" w:rsidP="00403F01">
      <w:pPr>
        <w:jc w:val="both"/>
        <w:rPr>
          <w:rFonts w:asciiTheme="majorHAnsi" w:hAnsiTheme="majorHAnsi" w:cstheme="majorHAnsi"/>
        </w:rPr>
      </w:pPr>
      <w:r w:rsidRPr="0037222E">
        <w:rPr>
          <w:rFonts w:asciiTheme="majorHAnsi" w:hAnsiTheme="majorHAnsi" w:cstheme="majorHAnsi"/>
        </w:rPr>
        <w:t>Le abitudini sono il 90% delle nostre vite!</w:t>
      </w:r>
    </w:p>
    <w:p w14:paraId="045E2817" w14:textId="5CDDE91C" w:rsidR="004E4B06" w:rsidRPr="0037222E" w:rsidRDefault="004E4B06" w:rsidP="004E4B06">
      <w:pPr>
        <w:pStyle w:val="Akapitzlist"/>
        <w:numPr>
          <w:ilvl w:val="0"/>
          <w:numId w:val="32"/>
        </w:numPr>
        <w:jc w:val="both"/>
        <w:rPr>
          <w:rFonts w:asciiTheme="majorHAnsi" w:hAnsiTheme="majorHAnsi" w:cstheme="majorHAnsi"/>
        </w:rPr>
      </w:pPr>
      <w:r w:rsidRPr="0037222E">
        <w:rPr>
          <w:rFonts w:asciiTheme="majorHAnsi" w:hAnsiTheme="majorHAnsi" w:cstheme="majorHAnsi"/>
        </w:rPr>
        <w:t>Il 90% del nostro comportamento è spiegato dalle abitudini che acquisiamo</w:t>
      </w:r>
    </w:p>
    <w:p w14:paraId="4844C039" w14:textId="3B980FD9" w:rsidR="004E4B06" w:rsidRPr="0037222E" w:rsidRDefault="004E4B06" w:rsidP="004E4B06">
      <w:pPr>
        <w:pStyle w:val="Akapitzlist"/>
        <w:numPr>
          <w:ilvl w:val="0"/>
          <w:numId w:val="32"/>
        </w:numPr>
        <w:jc w:val="both"/>
        <w:rPr>
          <w:rFonts w:asciiTheme="majorHAnsi" w:hAnsiTheme="majorHAnsi" w:cstheme="majorHAnsi"/>
        </w:rPr>
      </w:pPr>
      <w:r w:rsidRPr="0037222E">
        <w:rPr>
          <w:rFonts w:asciiTheme="majorHAnsi" w:hAnsiTheme="majorHAnsi" w:cstheme="majorHAnsi"/>
        </w:rPr>
        <w:t>L'educazione è anche (o meglio, è soprattutto) il processo di rafforzamento delle abitudini.</w:t>
      </w:r>
    </w:p>
    <w:sectPr w:rsidR="004E4B06" w:rsidRPr="0037222E" w:rsidSect="0080427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095DA" w14:textId="77777777" w:rsidR="0037222E" w:rsidRDefault="0037222E" w:rsidP="0037222E">
      <w:pPr>
        <w:spacing w:after="0" w:line="240" w:lineRule="auto"/>
      </w:pPr>
      <w:r>
        <w:separator/>
      </w:r>
    </w:p>
  </w:endnote>
  <w:endnote w:type="continuationSeparator" w:id="0">
    <w:p w14:paraId="640C5FBF" w14:textId="77777777" w:rsidR="0037222E" w:rsidRDefault="0037222E" w:rsidP="00372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F5611" w14:textId="77777777" w:rsidR="0037222E" w:rsidRPr="0004573A" w:rsidRDefault="0037222E" w:rsidP="0037222E">
    <w:pPr>
      <w:pStyle w:val="Stopka"/>
      <w:pBdr>
        <w:top w:val="single" w:sz="4" w:space="1" w:color="auto"/>
      </w:pBdr>
      <w:jc w:val="both"/>
      <w:rPr>
        <w:rFonts w:ascii="Calibri Light" w:hAnsi="Calibri Light" w:cs="Calibri Light"/>
        <w:spacing w:val="-2"/>
        <w:sz w:val="2"/>
        <w:szCs w:val="2"/>
      </w:rPr>
    </w:pPr>
    <w:bookmarkStart w:id="14" w:name="_Hlk72502989"/>
    <w:bookmarkStart w:id="15" w:name="_Hlk72502990"/>
    <w:bookmarkStart w:id="16" w:name="_Hlk72503056"/>
    <w:bookmarkStart w:id="17" w:name="_Hlk72503057"/>
    <w:bookmarkStart w:id="18" w:name="_Hlk72503166"/>
    <w:bookmarkStart w:id="19" w:name="_Hlk72503167"/>
    <w:bookmarkStart w:id="20" w:name="_Hlk72503193"/>
    <w:bookmarkStart w:id="21" w:name="_Hlk72503194"/>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7C85B2FF" wp14:editId="3030E543">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5ED8024C" wp14:editId="1FDCF7FA">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7B21E78A" wp14:editId="5EBCA266">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4"/>
    <w:bookmarkEnd w:id="15"/>
    <w:bookmarkEnd w:id="16"/>
    <w:bookmarkEnd w:id="17"/>
    <w:bookmarkEnd w:id="18"/>
    <w:bookmarkEnd w:id="19"/>
    <w:bookmarkEnd w:id="20"/>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D80FE" w14:textId="77777777" w:rsidR="0037222E" w:rsidRDefault="0037222E" w:rsidP="0037222E">
      <w:pPr>
        <w:spacing w:after="0" w:line="240" w:lineRule="auto"/>
      </w:pPr>
      <w:r>
        <w:separator/>
      </w:r>
    </w:p>
  </w:footnote>
  <w:footnote w:type="continuationSeparator" w:id="0">
    <w:p w14:paraId="44FA97B7" w14:textId="77777777" w:rsidR="0037222E" w:rsidRDefault="0037222E" w:rsidP="003722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52020" w14:textId="77777777" w:rsidR="0037222E" w:rsidRPr="00C435F0" w:rsidRDefault="0037222E" w:rsidP="0037222E">
    <w:pPr>
      <w:pStyle w:val="Nagwek"/>
      <w:tabs>
        <w:tab w:val="clear" w:pos="4536"/>
        <w:tab w:val="clear" w:pos="9072"/>
      </w:tabs>
      <w:rPr>
        <w:rFonts w:cstheme="minorHAnsi"/>
      </w:rPr>
    </w:pPr>
    <w:bookmarkStart w:id="1" w:name="_Hlk72502950"/>
    <w:bookmarkStart w:id="2" w:name="_Hlk72502951"/>
    <w:bookmarkStart w:id="3" w:name="_Hlk72503207"/>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r>
      <w:rPr>
        <w:noProof/>
        <w:lang w:eastAsia="pl-PL"/>
      </w:rPr>
      <w:drawing>
        <wp:anchor distT="0" distB="0" distL="114300" distR="114300" simplePos="0" relativeHeight="251664384" behindDoc="0" locked="0" layoutInCell="1" allowOverlap="1" wp14:anchorId="033E4E16" wp14:editId="08464909">
          <wp:simplePos x="0" y="0"/>
          <wp:positionH relativeFrom="margin">
            <wp:posOffset>5151120</wp:posOffset>
          </wp:positionH>
          <wp:positionV relativeFrom="margin">
            <wp:posOffset>-586105</wp:posOffset>
          </wp:positionV>
          <wp:extent cx="609600" cy="40005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0B6C83BD" wp14:editId="5D06AD3C">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3B3419F8" w14:textId="77777777" w:rsidR="0037222E" w:rsidRDefault="0037222E" w:rsidP="0037222E">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6C83BD"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3B3419F8" w14:textId="77777777" w:rsidR="0037222E" w:rsidRDefault="0037222E" w:rsidP="0037222E">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6430C199" wp14:editId="3D7FE59F">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1E2D1EB" w14:textId="77777777" w:rsidR="0037222E" w:rsidRDefault="003722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FF96DE5"/>
    <w:multiLevelType w:val="hybridMultilevel"/>
    <w:tmpl w:val="92F2CE9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3223033"/>
    <w:multiLevelType w:val="hybridMultilevel"/>
    <w:tmpl w:val="A4D4C8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F703F3"/>
    <w:multiLevelType w:val="hybridMultilevel"/>
    <w:tmpl w:val="6718A0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C6F3A77"/>
    <w:multiLevelType w:val="hybridMultilevel"/>
    <w:tmpl w:val="35A0C1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284CA3"/>
    <w:multiLevelType w:val="hybridMultilevel"/>
    <w:tmpl w:val="A830B16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47763254"/>
    <w:multiLevelType w:val="hybridMultilevel"/>
    <w:tmpl w:val="FD845AF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BD73437"/>
    <w:multiLevelType w:val="hybridMultilevel"/>
    <w:tmpl w:val="C1707B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BF547E1"/>
    <w:multiLevelType w:val="hybridMultilevel"/>
    <w:tmpl w:val="75E8E18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4F1C2898"/>
    <w:multiLevelType w:val="hybridMultilevel"/>
    <w:tmpl w:val="FB069E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50F9284E"/>
    <w:multiLevelType w:val="hybridMultilevel"/>
    <w:tmpl w:val="C3703F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62A650BA"/>
    <w:multiLevelType w:val="hybridMultilevel"/>
    <w:tmpl w:val="5B3C7D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65070DFE"/>
    <w:multiLevelType w:val="hybridMultilevel"/>
    <w:tmpl w:val="D78CB9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72B3100A"/>
    <w:multiLevelType w:val="hybridMultilevel"/>
    <w:tmpl w:val="FD66D9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788B4A08"/>
    <w:multiLevelType w:val="hybridMultilevel"/>
    <w:tmpl w:val="AA70FA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79A208B7"/>
    <w:multiLevelType w:val="hybridMultilevel"/>
    <w:tmpl w:val="2AA689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7EE0396B"/>
    <w:multiLevelType w:val="hybridMultilevel"/>
    <w:tmpl w:val="1C8214E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9"/>
  </w:num>
  <w:num w:numId="4">
    <w:abstractNumId w:val="28"/>
  </w:num>
  <w:num w:numId="5">
    <w:abstractNumId w:val="3"/>
  </w:num>
  <w:num w:numId="6">
    <w:abstractNumId w:val="16"/>
  </w:num>
  <w:num w:numId="7">
    <w:abstractNumId w:val="19"/>
  </w:num>
  <w:num w:numId="8">
    <w:abstractNumId w:val="21"/>
  </w:num>
  <w:num w:numId="9">
    <w:abstractNumId w:val="0"/>
  </w:num>
  <w:num w:numId="10">
    <w:abstractNumId w:val="26"/>
  </w:num>
  <w:num w:numId="11">
    <w:abstractNumId w:val="5"/>
  </w:num>
  <w:num w:numId="12">
    <w:abstractNumId w:val="1"/>
  </w:num>
  <w:num w:numId="13">
    <w:abstractNumId w:val="25"/>
  </w:num>
  <w:num w:numId="14">
    <w:abstractNumId w:val="30"/>
  </w:num>
  <w:num w:numId="15">
    <w:abstractNumId w:val="24"/>
  </w:num>
  <w:num w:numId="16">
    <w:abstractNumId w:val="29"/>
  </w:num>
  <w:num w:numId="17">
    <w:abstractNumId w:val="27"/>
  </w:num>
  <w:num w:numId="18">
    <w:abstractNumId w:val="2"/>
  </w:num>
  <w:num w:numId="19">
    <w:abstractNumId w:val="11"/>
  </w:num>
  <w:num w:numId="20">
    <w:abstractNumId w:val="22"/>
  </w:num>
  <w:num w:numId="21">
    <w:abstractNumId w:val="13"/>
  </w:num>
  <w:num w:numId="22">
    <w:abstractNumId w:val="10"/>
  </w:num>
  <w:num w:numId="23">
    <w:abstractNumId w:val="4"/>
  </w:num>
  <w:num w:numId="24">
    <w:abstractNumId w:val="23"/>
  </w:num>
  <w:num w:numId="25">
    <w:abstractNumId w:val="17"/>
  </w:num>
  <w:num w:numId="26">
    <w:abstractNumId w:val="31"/>
  </w:num>
  <w:num w:numId="27">
    <w:abstractNumId w:val="8"/>
  </w:num>
  <w:num w:numId="28">
    <w:abstractNumId w:val="14"/>
  </w:num>
  <w:num w:numId="29">
    <w:abstractNumId w:val="7"/>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074B3"/>
    <w:rsid w:val="00086C45"/>
    <w:rsid w:val="00107586"/>
    <w:rsid w:val="001516FF"/>
    <w:rsid w:val="001C1C32"/>
    <w:rsid w:val="00246C42"/>
    <w:rsid w:val="0037222E"/>
    <w:rsid w:val="003F5012"/>
    <w:rsid w:val="00403F01"/>
    <w:rsid w:val="00452747"/>
    <w:rsid w:val="004C79F6"/>
    <w:rsid w:val="004D46BF"/>
    <w:rsid w:val="004E4B06"/>
    <w:rsid w:val="004F313F"/>
    <w:rsid w:val="00574294"/>
    <w:rsid w:val="005E7F5D"/>
    <w:rsid w:val="005F6D68"/>
    <w:rsid w:val="006363A8"/>
    <w:rsid w:val="00770AC7"/>
    <w:rsid w:val="007F3DA9"/>
    <w:rsid w:val="00804273"/>
    <w:rsid w:val="00882A95"/>
    <w:rsid w:val="00A5293E"/>
    <w:rsid w:val="00B4431D"/>
    <w:rsid w:val="00BB72D4"/>
    <w:rsid w:val="00C26D4C"/>
    <w:rsid w:val="00CF2F18"/>
    <w:rsid w:val="00CF30E5"/>
    <w:rsid w:val="00D61048"/>
    <w:rsid w:val="00D612D8"/>
    <w:rsid w:val="00D82459"/>
    <w:rsid w:val="00D96666"/>
    <w:rsid w:val="00E05785"/>
    <w:rsid w:val="00E52500"/>
    <w:rsid w:val="00E847DF"/>
    <w:rsid w:val="00EC3E73"/>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3722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222E"/>
  </w:style>
  <w:style w:type="paragraph" w:styleId="Stopka">
    <w:name w:val="footer"/>
    <w:basedOn w:val="Normalny"/>
    <w:link w:val="StopkaZnak"/>
    <w:uiPriority w:val="99"/>
    <w:unhideWhenUsed/>
    <w:rsid w:val="003722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2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7</Pages>
  <Words>2001</Words>
  <Characters>12010</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8</cp:revision>
  <cp:lastPrinted>2021-05-21T13:29:00Z</cp:lastPrinted>
  <dcterms:created xsi:type="dcterms:W3CDTF">2020-03-19T15:16:00Z</dcterms:created>
  <dcterms:modified xsi:type="dcterms:W3CDTF">2021-05-21T13:29:00Z</dcterms:modified>
</cp:coreProperties>
</file>